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25</w:t>
      </w:r>
    </w:p>
    <w:p w:rsidR="00A36C17" w:rsidRPr="00754273" w:rsidRDefault="001170A8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05. 05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Урок практикум по теме « Право»</w:t>
      </w:r>
      <w:bookmarkEnd w:id="0"/>
    </w:p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1170A8">
        <w:rPr>
          <w:color w:val="000000"/>
          <w:lang w:val="ru-RU"/>
        </w:rPr>
        <w:t xml:space="preserve"> повторить изученный материал 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«Мы можем стать свободными только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тогда, когда станем рабами закона».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Цицерон</w:t>
      </w:r>
    </w:p>
    <w:p w:rsidR="001170A8" w:rsidRDefault="001170A8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</w:p>
    <w:p w:rsidR="001170A8" w:rsidRDefault="001170A8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На предыдущих уроках вы познакомились с теоретическими положениями темы «Право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.», 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а сегодня практически должны использовать полученные знания в  выполнении тестовых заданий. Но прежде чем приступить к решению задач  повтори теоретический материал 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1170A8" w:rsidRDefault="001170A8" w:rsidP="001170A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170A8">
        <w:rPr>
          <w:rFonts w:ascii="Times New Roman" w:hAnsi="Times New Roman" w:cs="Times New Roman"/>
          <w:b/>
          <w:sz w:val="24"/>
          <w:szCs w:val="24"/>
          <w:lang w:val="ru-RU"/>
        </w:rPr>
        <w:t>Задание 1</w:t>
      </w:r>
      <w:r w:rsidRPr="001170A8">
        <w:rPr>
          <w:rFonts w:ascii="Times New Roman" w:hAnsi="Times New Roman" w:cs="Times New Roman"/>
          <w:sz w:val="24"/>
          <w:szCs w:val="24"/>
          <w:lang w:val="ru-RU"/>
        </w:rPr>
        <w:t xml:space="preserve">. Смотри видео по ссылке </w:t>
      </w:r>
      <w:hyperlink r:id="rId6" w:tgtFrame="_blank" w:history="1">
        <w:r w:rsidRPr="001170A8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https://youtu.be/AB3rVLiZoXc</w:t>
        </w:r>
      </w:hyperlink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974CDD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Выполнить </w:t>
      </w:r>
      <w:r w:rsidR="00974CD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74CDD" w:rsidRPr="00974CDD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10 тестовых заданий  по выбору </w:t>
      </w:r>
      <w:r w:rsidRPr="00974CDD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письменно!!!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</w:p>
    <w:p w:rsidR="001170A8" w:rsidRPr="001170A8" w:rsidRDefault="001170A8" w:rsidP="001170A8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Тест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1.К признакам права не относится: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выражается в специальных государственных актах; 2) обеспечивается силой общественного воздействия; 3) является общеобязательным для всех граждан; 4) определяет юридическую меру свободы человека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2. Семейное право, гражданское право, уголовное право – это: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ценности права; 2) принципы прав; 3) отрасли права; 4) теории права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3. Особая социальная норма, принимаемая государством, выражающая государственную волю и охраняемая силой государства, называется: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обычаем; 2) моралью; 3) традицией; 4) законом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4. Какое из перечисленных положений не относится к правам человека?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право собственности; 2) право на свободу творчества; 3) право иметь друзей; 4) право на честь и достоинство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5. Какое из перечисленных положений не относится к правам ребенка?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распоряжаться собственностью своих родственников; 2) жить и воспитываться в семье; 3) общаться со своими родителями и другими родственниками; 4) выражать свое мнение по вопросам, касающимся его жизни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i/>
          <w:iCs/>
          <w:color w:val="181818"/>
          <w:lang w:val="ru-RU" w:eastAsia="uk-UA"/>
        </w:rPr>
        <w:t>Чтобы ответить на следующий вопрос, откройте учебник, словарь на стр. 212, зачитайте определение «гражданское общество».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6. Какое действие не относится к жизни гражданского общества?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организация работы Ассоциации промышленников; 2) участие в деятельности Союза кинематографистов; 3) организация работы Государственной Думы; 4) издание независимой газеты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7. Укажите, из каких двух палат состоит российский парламент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Совет Федерации, Совет Национальностей; 2) Палата представителей, Сенат; 3) Государственная Дума, Совет Федерации; 4) Государственная Дума, Сенат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8. К представительным органам местного самоуправления относится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мэр; 2) староста; 3) совет; 4) администрация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9. В городе М. владельцы частных ателье решили создать для координации своей деятельности ассоциацию во главе с советом директоров. Какое право лежит в основе этого действия?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право на объединение; 2) право на тайну переписки; 3) право на жилье; 4) право на наследование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10. Добиваясь признания гражданина А. в совершении противоправного деяния, следователь ударил допрашиваемого. Какое право гражданина А. было нарушено в этом случае?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право на свободу совести; 2) право на равенство перед законом и судом; 3) право на свободу слова; 4) право на личную неприкосновенность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4. Совершенствование ЗУН учащихся в практической деятельности по теме. (Индивидуальная работа)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lastRenderedPageBreak/>
        <w:t>А 11. Укажите какое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(-</w:t>
      </w:r>
      <w:proofErr w:type="spellStart"/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ие</w:t>
      </w:r>
      <w:proofErr w:type="spell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) действие (-я) могло (-и) иметь место в правовом государстве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задержав нарушителя, грубо обозвали его; 2) отправили инакомыслящего в психиатрическую лечебницу; 3) смягчили приговор суда по просьбе высокопоставленного чиновника; 4) возместили ущерб за задержание по подозрению в совершении преступления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12. Верны ли следующие суждения о нормах права?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А. Нормы права определяют общеобязательные границы возможного или должного поведения людей в обществе.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Б. Нормы права обеспечиваются применением государственного принуждения.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верно только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А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; 2) верно только Б; 3) верны оба суждения; 4) оба суждения неверны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13. Верны ли следующие суждения об органах местного самоуправления?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А. Органы местного самоуправления устанавливают местные налоги и сборы.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Б. Органы местного самоуправления осуществляют управление муниципальной собственностью.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верно только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А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; 2) верно только Б; 3) верны оба суждения; 4) оба суждения неверны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14. Верны ли следующие суждения о свободе слова?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А. Свобода слова означает право на пропаганду национальной, расовой и религиозной ненависти.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Б. Свобода слова означает право свободно распространять информацию.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верно только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А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; 2) верно только Б; 3) верны оба суждения; 4) оба суждения неверны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5. Совершенствование ЗУН учащихся в практической деятельности по решению тестов по теме (работа фронтальная). Обратимся к словарю стр. 215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15. Верны ли следующие суждения об основных признаках правового государства?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А. К основным признакам правового государства относятся верховенство права, разделение властей, незыблемость прав и свобод человека.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firstLine="426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Б. К основным признакам правового государства относятся системы государственных законов, правоохранительных органов, сбор налогов.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верно только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А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; 2) верно только Б; 3) верны оба суждения; 4) оба суждения неверны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16. Какой признак отличает право от других социальных норм?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установление правил поведения; 2) существование в устной и письменной форме; 3) принятие государством; 4) опора на представление о добре и зле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17. В РФ установлен следующий порядок: все нормативные акты, принимаемые органами власти и местного самоуправления, должны соответствовать Конституции ПФ. Какой признак Конституции проявляется в данной ситуации?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особая охрана; 2) высшая юридическая сила; 3) прямое действие; 4) особый порядок принятия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18. Право в отличие от морали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имеет универсальный характер; 2) регулирует общественные отношения; 3) обеспечивается принудительной силой государства; 4) формируется в процессе развития нравственных идеалов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19. Чем отличается Конституция от других нормативно-правовых актов?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1) обладает высшей юридической силой; 2) </w:t>
      </w:r>
      <w:proofErr w:type="gramStart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обязательна</w:t>
      </w:r>
      <w:proofErr w:type="gramEnd"/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для исполнения; 3) принимается государственным органом; 4) охраняется силой и авторитетом государства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А 20. Чем отличается право от других социальных норм?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установление правил поведения; 2) применение санкций за нарушение норм; 3) оценка поведения отдельных людей и групп; 4) государственное принуждение к выполнению норм</w:t>
      </w:r>
    </w:p>
    <w:p w:rsidR="001170A8" w:rsidRPr="001170A8" w:rsidRDefault="00974CDD" w:rsidP="001170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974CDD">
        <w:rPr>
          <w:rFonts w:ascii="Times New Roman" w:eastAsia="Times New Roman" w:hAnsi="Times New Roman" w:cs="Times New Roman"/>
          <w:color w:val="181818"/>
          <w:lang w:val="ru-RU" w:eastAsia="uk-UA"/>
        </w:rPr>
        <w:t>А 21</w:t>
      </w:r>
      <w:r w:rsidR="001170A8"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. Органом законодательной власти в РФ является</w:t>
      </w:r>
    </w:p>
    <w:p w:rsidR="001170A8" w:rsidRPr="001170A8" w:rsidRDefault="001170A8" w:rsidP="001170A8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181818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lang w:val="ru-RU" w:eastAsia="uk-UA"/>
        </w:rPr>
        <w:t>1) Конституционный Суд РФ; 2) Правительство в РФ; 3) Высший Арбитражный Суд РФ; 4) Федеральное Собрание РФ</w:t>
      </w:r>
    </w:p>
    <w:sectPr w:rsidR="001170A8" w:rsidRPr="001170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170A8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970F59"/>
    <w:rsid w:val="00974CDD"/>
    <w:rsid w:val="009A1018"/>
    <w:rsid w:val="00A36C17"/>
    <w:rsid w:val="00AF2FEB"/>
    <w:rsid w:val="00B02CF5"/>
    <w:rsid w:val="00B61DCC"/>
    <w:rsid w:val="00C97793"/>
    <w:rsid w:val="00D92771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B3rVLiZoX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3945</Words>
  <Characters>2250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2022-02-02T04:58:00Z</dcterms:created>
  <dcterms:modified xsi:type="dcterms:W3CDTF">2022-04-28T05:27:00Z</dcterms:modified>
</cp:coreProperties>
</file>