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F9451C">
        <w:rPr>
          <w:sz w:val="24"/>
        </w:rPr>
        <w:t>22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26CA6">
        <w:rPr>
          <w:sz w:val="24"/>
        </w:rPr>
        <w:t>11</w:t>
      </w:r>
      <w:r w:rsidR="006F4DCF">
        <w:rPr>
          <w:sz w:val="24"/>
        </w:rPr>
        <w:t xml:space="preserve"> класс</w:t>
      </w:r>
      <w:r w:rsidR="006F4DCF">
        <w:rPr>
          <w:sz w:val="24"/>
        </w:rPr>
        <w:tab/>
      </w:r>
      <w:r w:rsidR="006F4DCF">
        <w:rPr>
          <w:sz w:val="24"/>
        </w:rPr>
        <w:tab/>
        <w:t xml:space="preserve"> </w:t>
      </w:r>
      <w:r w:rsidR="006F4DCF">
        <w:rPr>
          <w:sz w:val="24"/>
        </w:rPr>
        <w:tab/>
      </w:r>
      <w:r w:rsidR="006F4DCF">
        <w:rPr>
          <w:sz w:val="24"/>
        </w:rPr>
        <w:tab/>
      </w:r>
      <w:bookmarkStart w:id="0" w:name="_GoBack"/>
      <w:bookmarkEnd w:id="0"/>
      <w:r w:rsidRPr="00014C0F">
        <w:rPr>
          <w:sz w:val="24"/>
        </w:rPr>
        <w:t xml:space="preserve">Дата </w:t>
      </w:r>
      <w:r w:rsidR="00626CA6">
        <w:rPr>
          <w:sz w:val="24"/>
        </w:rPr>
        <w:t>11</w:t>
      </w:r>
      <w:r w:rsidR="00F9451C">
        <w:rPr>
          <w:sz w:val="24"/>
        </w:rPr>
        <w:t>.02.2022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F9451C" w:rsidRPr="00F9451C">
        <w:rPr>
          <w:b/>
          <w:i/>
          <w:iCs/>
          <w:sz w:val="24"/>
          <w:szCs w:val="28"/>
        </w:rPr>
        <w:t>В поисках идеального сверхвкуса. Молекулярная кухня.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F73F1E" w:rsidRPr="00F73F1E">
        <w:rPr>
          <w:rFonts w:cs="Times New Roman"/>
          <w:color w:val="000000"/>
          <w:sz w:val="24"/>
          <w:szCs w:val="24"/>
          <w:shd w:val="clear" w:color="auto" w:fill="FFFFFF"/>
        </w:rPr>
        <w:t>З</w:t>
      </w:r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накомство</w:t>
      </w:r>
      <w:r w:rsidR="00AF6914" w:rsidRPr="00F73F1E">
        <w:rPr>
          <w:rFonts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>обучающих</w:t>
      </w:r>
      <w:proofErr w:type="gramEnd"/>
      <w:r w:rsidR="006B1D35">
        <w:rPr>
          <w:rFonts w:cs="Times New Roman"/>
          <w:color w:val="000000"/>
          <w:sz w:val="24"/>
          <w:szCs w:val="24"/>
          <w:shd w:val="clear" w:color="auto" w:fill="FFFFFF"/>
        </w:rPr>
        <w:t xml:space="preserve"> с молекулярной кухней и ее особенностями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7E0E30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FF0000"/>
          <w:sz w:val="24"/>
        </w:rPr>
        <w:t>Молекулярная кухня</w:t>
      </w:r>
      <w:r w:rsidRPr="00F9451C">
        <w:rPr>
          <w:sz w:val="24"/>
        </w:rPr>
        <w:t xml:space="preserve"> — одно из самых экзотичных и неоднозначных современных напра</w:t>
      </w:r>
      <w:r w:rsidRPr="00F9451C">
        <w:rPr>
          <w:sz w:val="24"/>
        </w:rPr>
        <w:t>в</w:t>
      </w:r>
      <w:r w:rsidRPr="00F9451C">
        <w:rPr>
          <w:sz w:val="24"/>
        </w:rPr>
        <w:t>лений кулинарного искусства. Трудно найти человека, который бы ни разу о ней не слышал, но пока очень мало тех людей, кто пробовал настоящие молекулярные блюда в ресторане или практикует их приготовление на собственной кухне.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00B050"/>
          <w:sz w:val="24"/>
        </w:rPr>
        <w:t>Необычные формы и вкусовые сочетания</w:t>
      </w:r>
      <w:r w:rsidRPr="00F9451C">
        <w:rPr>
          <w:sz w:val="24"/>
        </w:rPr>
        <w:t xml:space="preserve"> — в гастрономическом ресторане на одной т</w:t>
      </w:r>
      <w:r w:rsidRPr="00F9451C">
        <w:rPr>
          <w:sz w:val="24"/>
        </w:rPr>
        <w:t>а</w:t>
      </w:r>
      <w:r w:rsidRPr="00F9451C">
        <w:rPr>
          <w:sz w:val="24"/>
        </w:rPr>
        <w:t>релке могут встретиться твердый борщ, бородинских хлеб в виде пены и мясо в форме икринок.</w:t>
      </w:r>
    </w:p>
    <w:p w:rsidR="00F9451C" w:rsidRPr="00F9451C" w:rsidRDefault="00F9451C" w:rsidP="00F9451C">
      <w:pPr>
        <w:pStyle w:val="a3"/>
        <w:rPr>
          <w:sz w:val="24"/>
        </w:rPr>
      </w:pPr>
      <w:r w:rsidRPr="00F9451C">
        <w:rPr>
          <w:sz w:val="24"/>
        </w:rPr>
        <w:t>Использование специального оборудования, отличного от традиционных методов готовки — ко</w:t>
      </w:r>
      <w:r w:rsidRPr="00F9451C">
        <w:rPr>
          <w:sz w:val="24"/>
        </w:rPr>
        <w:t>н</w:t>
      </w:r>
      <w:r w:rsidRPr="00F9451C">
        <w:rPr>
          <w:sz w:val="24"/>
        </w:rPr>
        <w:t xml:space="preserve">векционных плит, плит шоковой заморозки, вакуумных сушильных шкафов, </w:t>
      </w:r>
      <w:proofErr w:type="spellStart"/>
      <w:r w:rsidRPr="00F9451C">
        <w:rPr>
          <w:sz w:val="24"/>
        </w:rPr>
        <w:t>дегидраторов</w:t>
      </w:r>
      <w:proofErr w:type="spellEnd"/>
      <w:r w:rsidRPr="00F9451C">
        <w:rPr>
          <w:sz w:val="24"/>
        </w:rPr>
        <w:t xml:space="preserve">, </w:t>
      </w:r>
      <w:proofErr w:type="spellStart"/>
      <w:r w:rsidRPr="00F9451C">
        <w:rPr>
          <w:sz w:val="24"/>
        </w:rPr>
        <w:t>вакуум</w:t>
      </w:r>
      <w:r w:rsidRPr="00F9451C">
        <w:rPr>
          <w:sz w:val="24"/>
        </w:rPr>
        <w:t>а</w:t>
      </w:r>
      <w:r w:rsidRPr="00F9451C">
        <w:rPr>
          <w:sz w:val="24"/>
        </w:rPr>
        <w:t>торов</w:t>
      </w:r>
      <w:proofErr w:type="spellEnd"/>
      <w:r w:rsidRPr="00F9451C">
        <w:rPr>
          <w:sz w:val="24"/>
        </w:rPr>
        <w:t>, термостатов су-вид, роторных испарителей, центрифуг, гомогенизаторов, сифонов, преобр</w:t>
      </w:r>
      <w:r w:rsidRPr="00F9451C">
        <w:rPr>
          <w:sz w:val="24"/>
        </w:rPr>
        <w:t>а</w:t>
      </w:r>
      <w:r w:rsidRPr="00F9451C">
        <w:rPr>
          <w:sz w:val="24"/>
        </w:rPr>
        <w:t>зующих продукты в пену и т. д.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7030A0"/>
          <w:sz w:val="24"/>
        </w:rPr>
        <w:t>Инновационные методы и технологии.</w:t>
      </w:r>
      <w:r w:rsidRPr="00F9451C">
        <w:rPr>
          <w:sz w:val="24"/>
        </w:rPr>
        <w:t xml:space="preserve"> К примеру, молекулярные повара жарят продукты на воде благодаря добавлению в нее специального растительного сахара, повышающего температуру кипения до 120 градусов. Часто используются методы длительной низкотемпературной термической обработки в вакууме или мгновенного охлаждения продуктов и блюд жидким азотом.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C00000"/>
          <w:sz w:val="24"/>
        </w:rPr>
        <w:t>Внимание к пропорциям</w:t>
      </w:r>
      <w:r w:rsidRPr="00F9451C">
        <w:rPr>
          <w:sz w:val="24"/>
        </w:rPr>
        <w:t xml:space="preserve"> — молекулярная кулинария требует высочайшей точности, ошибка на пару граммов может безнадежно испортить блюдо. Именно поэтому любительские эксперименты в домашних условиях на первых порах зачастую заканчиваются неудачно.</w:t>
      </w:r>
    </w:p>
    <w:p w:rsidR="00F9451C" w:rsidRPr="00F9451C" w:rsidRDefault="00F9451C" w:rsidP="00F9451C">
      <w:pPr>
        <w:pStyle w:val="a3"/>
        <w:ind w:firstLine="708"/>
        <w:rPr>
          <w:sz w:val="24"/>
        </w:rPr>
      </w:pPr>
      <w:r w:rsidRPr="00F9451C">
        <w:rPr>
          <w:b/>
          <w:color w:val="0070C0"/>
          <w:sz w:val="24"/>
        </w:rPr>
        <w:t>Высокая трудоемкость и финансовые затраты.</w:t>
      </w:r>
      <w:r w:rsidRPr="00F9451C">
        <w:rPr>
          <w:sz w:val="24"/>
        </w:rPr>
        <w:t xml:space="preserve"> На приготовление некоторых молекуля</w:t>
      </w:r>
      <w:r w:rsidRPr="00F9451C">
        <w:rPr>
          <w:sz w:val="24"/>
        </w:rPr>
        <w:t>р</w:t>
      </w:r>
      <w:r w:rsidRPr="00F9451C">
        <w:rPr>
          <w:sz w:val="24"/>
        </w:rPr>
        <w:t>ных блюд может потребоваться несколько суток. Кроме того, приобретение специального оборуд</w:t>
      </w:r>
      <w:r w:rsidRPr="00F9451C">
        <w:rPr>
          <w:sz w:val="24"/>
        </w:rPr>
        <w:t>о</w:t>
      </w:r>
      <w:r w:rsidRPr="00F9451C">
        <w:rPr>
          <w:sz w:val="24"/>
        </w:rPr>
        <w:t>вания и ингредиентов требуют внушительных денежных вложений. Вот почему блюда в гастрон</w:t>
      </w:r>
      <w:r w:rsidRPr="00F9451C">
        <w:rPr>
          <w:sz w:val="24"/>
        </w:rPr>
        <w:t>о</w:t>
      </w:r>
      <w:r w:rsidRPr="00F9451C">
        <w:rPr>
          <w:sz w:val="24"/>
        </w:rPr>
        <w:t>мических ресторанах стоят гораздо дороже традиционных. Счет в ресторане «</w:t>
      </w:r>
      <w:proofErr w:type="spellStart"/>
      <w:r w:rsidRPr="00F9451C">
        <w:rPr>
          <w:sz w:val="24"/>
        </w:rPr>
        <w:t>El</w:t>
      </w:r>
      <w:proofErr w:type="spellEnd"/>
      <w:r w:rsidRPr="00F9451C">
        <w:rPr>
          <w:sz w:val="24"/>
        </w:rPr>
        <w:t xml:space="preserve"> </w:t>
      </w:r>
      <w:proofErr w:type="spellStart"/>
      <w:r w:rsidRPr="00F9451C">
        <w:rPr>
          <w:sz w:val="24"/>
        </w:rPr>
        <w:t>Bulli</w:t>
      </w:r>
      <w:proofErr w:type="spellEnd"/>
      <w:r w:rsidRPr="00F9451C">
        <w:rPr>
          <w:sz w:val="24"/>
        </w:rPr>
        <w:t>» может дост</w:t>
      </w:r>
      <w:r w:rsidRPr="00F9451C">
        <w:rPr>
          <w:sz w:val="24"/>
        </w:rPr>
        <w:t>и</w:t>
      </w:r>
      <w:r w:rsidRPr="00F9451C">
        <w:rPr>
          <w:sz w:val="24"/>
        </w:rPr>
        <w:t>гать 3000 евро за сет!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rPr>
          <w:sz w:val="24"/>
        </w:rPr>
      </w:pPr>
      <w:r>
        <w:rPr>
          <w:sz w:val="24"/>
        </w:rPr>
        <w:t xml:space="preserve">Прочитайте статью по теме: </w:t>
      </w:r>
      <w:hyperlink r:id="rId6" w:history="1">
        <w:r w:rsidRPr="00F9451C">
          <w:rPr>
            <w:rStyle w:val="a5"/>
            <w:color w:val="auto"/>
            <w:sz w:val="24"/>
          </w:rPr>
          <w:t>https://posudamart.ru/journal/articles/chto-takoe-molekulyarnaya-kuxnya/</w:t>
        </w:r>
      </w:hyperlink>
      <w:r>
        <w:rPr>
          <w:sz w:val="24"/>
        </w:rPr>
        <w:t xml:space="preserve"> </w:t>
      </w:r>
    </w:p>
    <w:p w:rsidR="00F9451C" w:rsidRDefault="00F9451C" w:rsidP="00F9451C">
      <w:pPr>
        <w:pStyle w:val="a3"/>
        <w:rPr>
          <w:sz w:val="24"/>
        </w:rPr>
      </w:pPr>
    </w:p>
    <w:p w:rsidR="00F9451C" w:rsidRDefault="00F9451C" w:rsidP="00F9451C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F9451C" w:rsidRPr="00F9451C" w:rsidRDefault="00F9451C" w:rsidP="00F9451C">
      <w:pPr>
        <w:pStyle w:val="a3"/>
        <w:jc w:val="center"/>
        <w:rPr>
          <w:b/>
          <w:sz w:val="24"/>
        </w:rPr>
      </w:pPr>
    </w:p>
    <w:p w:rsidR="00F9451C" w:rsidRPr="00F9451C" w:rsidRDefault="00F9451C" w:rsidP="00F9451C">
      <w:pPr>
        <w:pStyle w:val="a3"/>
        <w:rPr>
          <w:rStyle w:val="aa"/>
          <w:i w:val="0"/>
          <w:iCs w:val="0"/>
          <w:color w:val="auto"/>
          <w:sz w:val="24"/>
        </w:rPr>
      </w:pPr>
      <w:r w:rsidRPr="00F9451C">
        <w:rPr>
          <w:sz w:val="24"/>
        </w:rPr>
        <w:t xml:space="preserve">Посмотрите видео по теме: </w:t>
      </w:r>
      <w:hyperlink r:id="rId7" w:history="1">
        <w:r w:rsidRPr="00F9451C">
          <w:rPr>
            <w:rStyle w:val="a5"/>
            <w:color w:val="auto"/>
            <w:sz w:val="24"/>
          </w:rPr>
          <w:t>https://youtu.be/pITbPOLPNj0</w:t>
        </w:r>
      </w:hyperlink>
      <w:r>
        <w:rPr>
          <w:sz w:val="24"/>
        </w:rPr>
        <w:t xml:space="preserve"> </w:t>
      </w:r>
    </w:p>
    <w:p w:rsidR="00A01FED" w:rsidRDefault="00A01FED" w:rsidP="00A01FED">
      <w:pPr>
        <w:pStyle w:val="a3"/>
        <w:rPr>
          <w:rStyle w:val="aa"/>
          <w:i w:val="0"/>
          <w:color w:val="auto"/>
          <w:sz w:val="24"/>
        </w:rPr>
      </w:pPr>
    </w:p>
    <w:p w:rsidR="00F9451C" w:rsidRPr="00C90A9B" w:rsidRDefault="00F9451C" w:rsidP="00A01FED">
      <w:pPr>
        <w:pStyle w:val="a3"/>
        <w:rPr>
          <w:rStyle w:val="aa"/>
          <w:i w:val="0"/>
          <w:color w:val="auto"/>
          <w:sz w:val="24"/>
        </w:rPr>
      </w:pPr>
    </w:p>
    <w:p w:rsidR="005F1C6A" w:rsidRPr="005F1C6A" w:rsidRDefault="00F9451C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2C26F5" w:rsidRPr="002C26F5" w:rsidRDefault="002C26F5" w:rsidP="00F824D4">
      <w:pPr>
        <w:pStyle w:val="a3"/>
        <w:rPr>
          <w:sz w:val="24"/>
          <w:shd w:val="clear" w:color="auto" w:fill="FFFFFF"/>
        </w:rPr>
      </w:pPr>
    </w:p>
    <w:p w:rsidR="00F824D4" w:rsidRPr="00F824D4" w:rsidRDefault="00F824D4" w:rsidP="00F824D4">
      <w:pPr>
        <w:pStyle w:val="a3"/>
        <w:rPr>
          <w:sz w:val="24"/>
          <w:shd w:val="clear" w:color="auto" w:fill="FFFFFF"/>
        </w:rPr>
      </w:pPr>
    </w:p>
    <w:p w:rsidR="003835AD" w:rsidRDefault="00F9451C" w:rsidP="00DD72DA">
      <w:pPr>
        <w:pStyle w:val="a3"/>
        <w:rPr>
          <w:sz w:val="24"/>
        </w:rPr>
      </w:pPr>
      <w:r>
        <w:rPr>
          <w:sz w:val="24"/>
        </w:rPr>
        <w:t xml:space="preserve">Используя дополнительные информационные источники, </w:t>
      </w:r>
      <w:proofErr w:type="gramStart"/>
      <w:r>
        <w:rPr>
          <w:sz w:val="24"/>
        </w:rPr>
        <w:t>выпишите какие химические реагенты и</w:t>
      </w:r>
      <w:r>
        <w:rPr>
          <w:sz w:val="24"/>
        </w:rPr>
        <w:t>с</w:t>
      </w:r>
      <w:r>
        <w:rPr>
          <w:sz w:val="24"/>
        </w:rPr>
        <w:t>пользуют</w:t>
      </w:r>
      <w:proofErr w:type="gramEnd"/>
      <w:r>
        <w:rPr>
          <w:sz w:val="24"/>
        </w:rPr>
        <w:t xml:space="preserve"> в молекулярной </w:t>
      </w:r>
      <w:r w:rsidR="006B1D35">
        <w:rPr>
          <w:sz w:val="24"/>
        </w:rPr>
        <w:t>кухне,</w:t>
      </w:r>
      <w:r>
        <w:rPr>
          <w:sz w:val="24"/>
        </w:rPr>
        <w:t xml:space="preserve"> и запишите их формулы.</w:t>
      </w:r>
      <w:r w:rsidR="006B1D35">
        <w:rPr>
          <w:sz w:val="24"/>
        </w:rPr>
        <w:t xml:space="preserve"> </w:t>
      </w:r>
    </w:p>
    <w:p w:rsidR="00F9451C" w:rsidRDefault="00F9451C" w:rsidP="00DD72DA">
      <w:pPr>
        <w:pStyle w:val="a3"/>
        <w:rPr>
          <w:sz w:val="24"/>
        </w:rPr>
      </w:pP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111FD4"/>
    <w:rsid w:val="001205F0"/>
    <w:rsid w:val="00201D3A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25878"/>
    <w:rsid w:val="00626CA6"/>
    <w:rsid w:val="0069643A"/>
    <w:rsid w:val="006B1D35"/>
    <w:rsid w:val="006C2909"/>
    <w:rsid w:val="006F4DCF"/>
    <w:rsid w:val="00741CA9"/>
    <w:rsid w:val="00775ABB"/>
    <w:rsid w:val="007E0E30"/>
    <w:rsid w:val="00800D11"/>
    <w:rsid w:val="00813026"/>
    <w:rsid w:val="00897BB9"/>
    <w:rsid w:val="008A416F"/>
    <w:rsid w:val="009A4092"/>
    <w:rsid w:val="00A01FED"/>
    <w:rsid w:val="00A61065"/>
    <w:rsid w:val="00AA30B2"/>
    <w:rsid w:val="00AF6914"/>
    <w:rsid w:val="00BC58D1"/>
    <w:rsid w:val="00C31B2C"/>
    <w:rsid w:val="00C613C0"/>
    <w:rsid w:val="00C90A9B"/>
    <w:rsid w:val="00D14121"/>
    <w:rsid w:val="00D300B5"/>
    <w:rsid w:val="00DB1E33"/>
    <w:rsid w:val="00DD72DA"/>
    <w:rsid w:val="00E1181E"/>
    <w:rsid w:val="00E52BE9"/>
    <w:rsid w:val="00EC3FB5"/>
    <w:rsid w:val="00ED73F5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pITbPOLPNj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osudamart.ru/journal/articles/chto-takoe-molekulyarnaya-kuxnya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393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</cp:revision>
  <dcterms:created xsi:type="dcterms:W3CDTF">2021-10-16T20:11:00Z</dcterms:created>
  <dcterms:modified xsi:type="dcterms:W3CDTF">2022-02-14T06:57:00Z</dcterms:modified>
</cp:coreProperties>
</file>