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11 класс 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Внеурочное занятие </w:t>
      </w:r>
    </w:p>
    <w:p w:rsidR="00E65DD9" w:rsidRDefault="005D46F2" w:rsidP="002E1AA3">
      <w:pPr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29</w:t>
      </w:r>
      <w:r w:rsidR="00523171">
        <w:rPr>
          <w:rFonts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  <w:lang w:val="ru-RU"/>
        </w:rPr>
        <w:t>.03</w:t>
      </w:r>
      <w:r w:rsidR="002E1AA3">
        <w:rPr>
          <w:rFonts w:ascii="Times New Roman" w:hAnsi="Times New Roman" w:cs="Times New Roman"/>
          <w:lang w:val="ru-RU"/>
        </w:rPr>
        <w:t>.2-22</w:t>
      </w: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Pr="005D46F2" w:rsidRDefault="005D46F2" w:rsidP="005D46F2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5D46F2">
        <w:rPr>
          <w:rFonts w:ascii="Times New Roman" w:eastAsia="Calibri" w:hAnsi="Times New Roman" w:cs="Times New Roman"/>
          <w:b/>
          <w:sz w:val="24"/>
          <w:szCs w:val="24"/>
          <w:lang w:val="ru-RU"/>
        </w:rPr>
        <w:t>Тема:</w:t>
      </w:r>
      <w:r w:rsidRPr="005D46F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bookmarkStart w:id="0" w:name="_GoBack"/>
      <w:r w:rsidRPr="005D46F2">
        <w:rPr>
          <w:rFonts w:ascii="Times New Roman" w:eastAsia="Calibri" w:hAnsi="Times New Roman" w:cs="Times New Roman"/>
          <w:sz w:val="24"/>
          <w:szCs w:val="24"/>
          <w:lang w:val="ru-RU"/>
        </w:rPr>
        <w:t>Размещение военнослужащих</w:t>
      </w:r>
      <w:bookmarkEnd w:id="0"/>
    </w:p>
    <w:p w:rsidR="005D46F2" w:rsidRPr="005D46F2" w:rsidRDefault="005D46F2" w:rsidP="005D46F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Цели: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познакомить обучающихся с правилами размещения военнослужащих, проходящих военную службу по призыву.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r w:rsidRPr="005D46F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 развивать позитивное отношение к службе в вооружённых силах.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воспитывать гражданское самосознание и ответственность</w:t>
      </w:r>
      <w:r w:rsidRPr="005D46F2">
        <w:rPr>
          <w:rFonts w:ascii="Times New Roman" w:eastAsia="Times New Roman" w:hAnsi="Times New Roman" w:cs="Times New Roman"/>
          <w:color w:val="336600"/>
          <w:sz w:val="24"/>
          <w:szCs w:val="24"/>
          <w:lang w:eastAsia="uk-UA"/>
        </w:rPr>
        <w:t>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привить чувства уважения к Вооруженным Силам Российской Федерации.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D46F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1.</w:t>
      </w: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Порядок размещения и организация быта военнослужащих</w:t>
      </w: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 определены Уставом внутренней службы Вооруженных Сил Российской Федерации.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Рассмотрим, какие помещения должны быть в соответствии с этим Уставом в каждом подразделении (в роте).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Спальное помещение (жилые комнаты)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Размещение военнослужащих в нем должно быть произведено из расчета не менее 12 м</w:t>
      </w:r>
      <w:r w:rsidRPr="005D46F2">
        <w:rPr>
          <w:rFonts w:ascii="Times New Roman" w:eastAsia="Times New Roman" w:hAnsi="Times New Roman" w:cs="Times New Roman"/>
          <w:color w:val="181818"/>
          <w:vertAlign w:val="superscript"/>
          <w:lang w:eastAsia="uk-UA"/>
        </w:rPr>
        <w:t>3</w:t>
      </w: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 воздуха на одного человека.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Кровати располагают в последовательности, соответствующей штатно-должностному списку роты, в один или в два яруса. Около них должно оставаться место для прикроватных тумбочек. Между рядами кроватей предусмотрено место для построения личного состава.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В прикроватной тумбочке военнослужащему разрешено хранить туалетные и бритвенные принадлежности, носовые платки, подворотнички, принадлежности для чистки одежды и обуви, другие мелкие предметы личного пользования, а также книги, уставы, фотоальбомы, тетради и другие письменные принадлежности.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Постели военнослужащих должны быть однообразно заправлены. Военнослужащим запрещено садиться и ложиться на них в обмундировании (за исключением дежурного по роте при отдыхе) и в обуви.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Перед сном военнослужащие аккуратно и однообразно укладывают повседневное обмундирование на табурете, который должен стоять в ногах у кровати.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Комната информирования и досуга (психологической разгрузки)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Канцелярия роты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Комната для хранения оружия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Стрелковое оружие и боеприпасы в подразделениях хранят в отдельной комнате с металлическими решетками на окнах, находящейся под постоянной охраной лиц суточного наряда.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Комната (место) для чистки оружия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Комната (место) для спортивных занятий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Комната (место) для спортивных занятий, оборудованная спортивными тренажерами, гимнастическими снарядами, гирями, гантелями и другим спортивным инвентарем.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Комната бытового обслуживания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В ней должны быть столы для утюжки обмундирования; плакаты с правилами его ношения; зеркала; стулья или табуреты; необходимое количество утюгов; инвентарь и инструмент для ремонта обмундирования, обуви и стрижки.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Кладовая для хранения имущества роты и личных вещей военнослужащих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Она предназначена для хранения стальных шлемов, средств индивидуальной защиты (кроме противогазов), парадного обмундирования, спортивной формы и личных вещей военнослужащих.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Комната (место) для курения и чистки обуви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Она должна быть оборудована вытяжной вентиляцией и укомплектована средствами пожаротушения.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Сушилка для обмундирования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Комната для умывания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В ней должно быть по одному умывальнику на 5—7 человек, ножная ванна с проточной водой на 30—35 человек, а также мойка на этажную казарменную секцию для стирки обмундирования военнослужащих.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Душевая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Она должна быть оборудована из расчета один кран на 15—20 человек.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lastRenderedPageBreak/>
        <w:t>Туалет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На каждые 10—12 человек в нем должно приходиться по одной закрывающейся кабине с унитазом (очком) и одному писсуару.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При оборудовании помещений жилыми ячейками с блоком бытовых помещений: душевая, умывальник и туалет на 3—4 человека.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Для проведения занятий в полку оборудуют необходимые классы.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5D46F2">
        <w:rPr>
          <w:rFonts w:ascii="Times New Roman" w:eastAsia="Times New Roman" w:hAnsi="Times New Roman" w:cs="Times New Roman"/>
          <w:color w:val="181818"/>
          <w:lang w:eastAsia="uk-UA"/>
        </w:rPr>
        <w:t>В каждой воинской части должна быть комната боевой славы или истории части, и Книга почета воинской части. </w:t>
      </w:r>
    </w:p>
    <w:p w:rsidR="005D46F2" w:rsidRPr="005D46F2" w:rsidRDefault="005D46F2" w:rsidP="005D46F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p w:rsidR="005D46F2" w:rsidRDefault="005D46F2" w:rsidP="00E65DD9">
      <w:pPr>
        <w:tabs>
          <w:tab w:val="left" w:pos="2310"/>
        </w:tabs>
        <w:rPr>
          <w:rFonts w:ascii="Times New Roman" w:hAnsi="Times New Roman" w:cs="Times New Roman"/>
          <w:lang w:val="ru-RU"/>
        </w:rPr>
      </w:pPr>
    </w:p>
    <w:sectPr w:rsidR="005D46F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B6039"/>
    <w:multiLevelType w:val="multilevel"/>
    <w:tmpl w:val="8D28A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B366BC4"/>
    <w:multiLevelType w:val="multilevel"/>
    <w:tmpl w:val="148C8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CC7302"/>
    <w:multiLevelType w:val="multilevel"/>
    <w:tmpl w:val="E6A6EA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4AA4371"/>
    <w:multiLevelType w:val="multilevel"/>
    <w:tmpl w:val="1FBE2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F1875F7"/>
    <w:multiLevelType w:val="multilevel"/>
    <w:tmpl w:val="B34E2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1895B2B"/>
    <w:multiLevelType w:val="multilevel"/>
    <w:tmpl w:val="B37E67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28302D"/>
    <w:rsid w:val="002A4865"/>
    <w:rsid w:val="002D4390"/>
    <w:rsid w:val="002E1AA3"/>
    <w:rsid w:val="002E638E"/>
    <w:rsid w:val="00523171"/>
    <w:rsid w:val="005D46F2"/>
    <w:rsid w:val="009A1018"/>
    <w:rsid w:val="00E65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2224</Words>
  <Characters>1268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2022-02-10T07:52:00Z</dcterms:created>
  <dcterms:modified xsi:type="dcterms:W3CDTF">2022-03-25T10:15:00Z</dcterms:modified>
</cp:coreProperties>
</file>