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E3F6B" w:rsidRPr="00014C0F" w:rsidRDefault="00014C0F" w:rsidP="00014C0F">
      <w:pPr>
        <w:jc w:val="center"/>
        <w:rPr>
          <w:sz w:val="24"/>
        </w:rPr>
      </w:pPr>
      <w:r w:rsidRPr="00014C0F">
        <w:rPr>
          <w:sz w:val="24"/>
        </w:rPr>
        <w:t>«Молекулярная кухня»</w:t>
      </w:r>
    </w:p>
    <w:p w:rsidR="00014C0F" w:rsidRPr="00DB1E33" w:rsidRDefault="00014C0F" w:rsidP="00014C0F">
      <w:pPr>
        <w:rPr>
          <w:sz w:val="24"/>
        </w:rPr>
      </w:pPr>
      <w:r>
        <w:rPr>
          <w:sz w:val="24"/>
        </w:rPr>
        <w:t>Занятие №</w:t>
      </w:r>
      <w:r w:rsidR="00232D9C">
        <w:rPr>
          <w:sz w:val="24"/>
        </w:rPr>
        <w:t>31</w:t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 w:rsidRPr="00014C0F">
        <w:rPr>
          <w:sz w:val="24"/>
        </w:rPr>
        <w:tab/>
      </w:r>
      <w:r>
        <w:rPr>
          <w:sz w:val="24"/>
        </w:rPr>
        <w:t xml:space="preserve">          </w:t>
      </w:r>
      <w:r w:rsidR="00611D98">
        <w:rPr>
          <w:sz w:val="24"/>
        </w:rPr>
        <w:t>1</w:t>
      </w:r>
      <w:r w:rsidR="009364DC">
        <w:rPr>
          <w:sz w:val="24"/>
        </w:rPr>
        <w:t>1</w:t>
      </w:r>
      <w:r w:rsidR="00611D98">
        <w:rPr>
          <w:sz w:val="24"/>
        </w:rPr>
        <w:t xml:space="preserve"> класс</w:t>
      </w:r>
      <w:r w:rsidR="00611D98">
        <w:rPr>
          <w:sz w:val="24"/>
        </w:rPr>
        <w:tab/>
      </w:r>
      <w:r w:rsidR="00611D98">
        <w:rPr>
          <w:sz w:val="24"/>
        </w:rPr>
        <w:tab/>
        <w:t xml:space="preserve"> </w:t>
      </w:r>
      <w:r w:rsidR="00611D98">
        <w:rPr>
          <w:sz w:val="24"/>
        </w:rPr>
        <w:tab/>
      </w:r>
      <w:r w:rsidR="00611D98">
        <w:rPr>
          <w:sz w:val="24"/>
        </w:rPr>
        <w:tab/>
      </w:r>
      <w:r>
        <w:rPr>
          <w:sz w:val="24"/>
        </w:rPr>
        <w:t xml:space="preserve">  </w:t>
      </w:r>
      <w:r w:rsidRPr="00014C0F">
        <w:rPr>
          <w:sz w:val="24"/>
        </w:rPr>
        <w:t xml:space="preserve">Дата </w:t>
      </w:r>
      <w:r w:rsidR="00232D9C">
        <w:rPr>
          <w:sz w:val="24"/>
        </w:rPr>
        <w:t>13</w:t>
      </w:r>
      <w:r w:rsidR="00F9451C">
        <w:rPr>
          <w:sz w:val="24"/>
        </w:rPr>
        <w:t>.0</w:t>
      </w:r>
      <w:r w:rsidR="00232D9C">
        <w:rPr>
          <w:sz w:val="24"/>
        </w:rPr>
        <w:t>5</w:t>
      </w:r>
      <w:r w:rsidR="00F9451C">
        <w:rPr>
          <w:sz w:val="24"/>
        </w:rPr>
        <w:t>.2022</w:t>
      </w:r>
    </w:p>
    <w:p w:rsidR="00DB1E33" w:rsidRPr="00DB1E33" w:rsidRDefault="00DB1E33" w:rsidP="00014C0F">
      <w:pPr>
        <w:rPr>
          <w:sz w:val="24"/>
        </w:rPr>
      </w:pPr>
      <w:r>
        <w:rPr>
          <w:sz w:val="24"/>
        </w:rPr>
        <w:t>Учитель: Мищенко Христина Александровна</w:t>
      </w:r>
    </w:p>
    <w:p w:rsidR="00013A9E" w:rsidRPr="00232D9C" w:rsidRDefault="00014C0F" w:rsidP="00E80388">
      <w:pPr>
        <w:pStyle w:val="a3"/>
        <w:rPr>
          <w:b/>
          <w:sz w:val="32"/>
        </w:rPr>
      </w:pPr>
      <w:r w:rsidRPr="00E80388">
        <w:rPr>
          <w:sz w:val="24"/>
        </w:rPr>
        <w:t>Тема:</w:t>
      </w:r>
      <w:r w:rsidR="00E80388" w:rsidRPr="00E80388">
        <w:rPr>
          <w:b/>
          <w:sz w:val="24"/>
        </w:rPr>
        <w:t xml:space="preserve"> </w:t>
      </w:r>
      <w:r w:rsidR="00232D9C" w:rsidRPr="00232D9C">
        <w:rPr>
          <w:b/>
          <w:sz w:val="24"/>
        </w:rPr>
        <w:t>Чай, кофе, энергетик? Пить или не пить.</w:t>
      </w:r>
    </w:p>
    <w:p w:rsidR="00014C0F" w:rsidRDefault="004B306C" w:rsidP="00013A9E">
      <w:pPr>
        <w:rPr>
          <w:sz w:val="24"/>
        </w:rPr>
      </w:pPr>
      <w:r>
        <w:rPr>
          <w:sz w:val="24"/>
        </w:rPr>
        <w:t>Цель</w:t>
      </w:r>
      <w:r w:rsidRPr="00393CEC">
        <w:rPr>
          <w:sz w:val="24"/>
          <w:szCs w:val="24"/>
        </w:rPr>
        <w:t xml:space="preserve">: </w:t>
      </w:r>
      <w:r w:rsidR="00232D9C">
        <w:rPr>
          <w:rFonts w:cs="Times New Roman"/>
          <w:color w:val="000000"/>
          <w:sz w:val="24"/>
          <w:szCs w:val="24"/>
          <w:shd w:val="clear" w:color="auto" w:fill="FFFFFF"/>
        </w:rPr>
        <w:t>изучение пользы и вреда чая, кофе и энергетика</w:t>
      </w:r>
      <w:r w:rsidRPr="00F73F1E">
        <w:rPr>
          <w:rFonts w:cs="Times New Roman"/>
          <w:sz w:val="24"/>
          <w:szCs w:val="24"/>
        </w:rPr>
        <w:t>.</w:t>
      </w:r>
      <w:r>
        <w:rPr>
          <w:sz w:val="24"/>
        </w:rPr>
        <w:t xml:space="preserve"> </w:t>
      </w:r>
    </w:p>
    <w:p w:rsidR="00393CEC" w:rsidRDefault="00393CEC" w:rsidP="00393CEC">
      <w:pPr>
        <w:pStyle w:val="a3"/>
        <w:rPr>
          <w:sz w:val="24"/>
        </w:rPr>
      </w:pPr>
    </w:p>
    <w:p w:rsidR="004B306C" w:rsidRPr="005F1C6A" w:rsidRDefault="004B306C" w:rsidP="005F1C6A">
      <w:pPr>
        <w:pStyle w:val="a3"/>
        <w:jc w:val="center"/>
        <w:rPr>
          <w:b/>
          <w:sz w:val="24"/>
        </w:rPr>
      </w:pPr>
      <w:r w:rsidRPr="005F1C6A">
        <w:rPr>
          <w:b/>
          <w:sz w:val="24"/>
        </w:rPr>
        <w:t>Теоретический материал</w:t>
      </w:r>
    </w:p>
    <w:p w:rsidR="00F73F1E" w:rsidRPr="00A01FED" w:rsidRDefault="00F73F1E" w:rsidP="00550778">
      <w:pPr>
        <w:pStyle w:val="a3"/>
        <w:ind w:firstLine="708"/>
        <w:rPr>
          <w:sz w:val="12"/>
        </w:rPr>
      </w:pPr>
    </w:p>
    <w:p w:rsidR="00097C63" w:rsidRPr="00097C63" w:rsidRDefault="00097C63" w:rsidP="00097C63">
      <w:pPr>
        <w:pStyle w:val="a3"/>
        <w:jc w:val="center"/>
        <w:rPr>
          <w:rFonts w:cs="Times New Roman"/>
          <w:b/>
          <w:sz w:val="24"/>
          <w:szCs w:val="24"/>
        </w:rPr>
      </w:pPr>
      <w:r w:rsidRPr="00097C63">
        <w:rPr>
          <w:rFonts w:cs="Times New Roman"/>
          <w:b/>
          <w:sz w:val="24"/>
          <w:szCs w:val="24"/>
        </w:rPr>
        <w:t>Пить чай или кофе? Чай — при усталости, кофе — для бодрости</w:t>
      </w:r>
      <w:r w:rsidRPr="00097C63">
        <w:rPr>
          <w:rFonts w:cs="Times New Roman"/>
          <w:b/>
          <w:sz w:val="24"/>
          <w:szCs w:val="24"/>
        </w:rPr>
        <w:t>.</w:t>
      </w:r>
    </w:p>
    <w:p w:rsidR="00097C63" w:rsidRPr="00097C63" w:rsidRDefault="00097C63" w:rsidP="00097C63">
      <w:pPr>
        <w:pStyle w:val="a3"/>
        <w:ind w:firstLine="708"/>
        <w:rPr>
          <w:rFonts w:cs="Times New Roman"/>
          <w:sz w:val="24"/>
          <w:szCs w:val="24"/>
        </w:rPr>
      </w:pPr>
      <w:r w:rsidRPr="00097C63">
        <w:rPr>
          <w:rFonts w:cs="Times New Roman"/>
          <w:sz w:val="24"/>
          <w:szCs w:val="24"/>
        </w:rPr>
        <w:t>Чай, как и кофе, содержит кофеин. Очевидно, что кофеин в чае</w:t>
      </w:r>
      <w:r>
        <w:rPr>
          <w:rFonts w:cs="Times New Roman"/>
          <w:sz w:val="24"/>
          <w:szCs w:val="24"/>
        </w:rPr>
        <w:t xml:space="preserve"> оказывает не такое возде</w:t>
      </w:r>
      <w:r>
        <w:rPr>
          <w:rFonts w:cs="Times New Roman"/>
          <w:sz w:val="24"/>
          <w:szCs w:val="24"/>
        </w:rPr>
        <w:t>й</w:t>
      </w:r>
      <w:r>
        <w:rPr>
          <w:rFonts w:cs="Times New Roman"/>
          <w:sz w:val="24"/>
          <w:szCs w:val="24"/>
        </w:rPr>
        <w:t xml:space="preserve">ствие </w:t>
      </w:r>
      <w:r w:rsidRPr="00097C63">
        <w:rPr>
          <w:rFonts w:cs="Times New Roman"/>
          <w:sz w:val="24"/>
          <w:szCs w:val="24"/>
        </w:rPr>
        <w:t>на </w:t>
      </w:r>
      <w:r>
        <w:rPr>
          <w:rFonts w:cs="Times New Roman"/>
          <w:sz w:val="24"/>
          <w:szCs w:val="24"/>
        </w:rPr>
        <w:t xml:space="preserve"> </w:t>
      </w:r>
      <w:r w:rsidRPr="00097C63">
        <w:rPr>
          <w:rFonts w:cs="Times New Roman"/>
          <w:sz w:val="24"/>
          <w:szCs w:val="24"/>
        </w:rPr>
        <w:t>мозг, как кофеин в кофе, хотя это одна и та же химическая молекула. Однако большинство из нас с</w:t>
      </w:r>
      <w:r w:rsidRPr="00097C63">
        <w:rPr>
          <w:rFonts w:cs="Times New Roman"/>
          <w:sz w:val="24"/>
          <w:szCs w:val="24"/>
        </w:rPr>
        <w:t>о</w:t>
      </w:r>
      <w:r w:rsidRPr="00097C63">
        <w:rPr>
          <w:rFonts w:cs="Times New Roman"/>
          <w:sz w:val="24"/>
          <w:szCs w:val="24"/>
        </w:rPr>
        <w:t>гласится, что стимулирующий эффект кофе гораздо более мощный, чем у чая. Дело в более низком содержании кофеина, или тут происходят иные химические процессы?</w:t>
      </w:r>
    </w:p>
    <w:p w:rsidR="00097C63" w:rsidRPr="00097C63" w:rsidRDefault="00097C63" w:rsidP="00097C63">
      <w:pPr>
        <w:pStyle w:val="a3"/>
        <w:ind w:firstLine="708"/>
        <w:rPr>
          <w:rFonts w:cs="Times New Roman"/>
          <w:sz w:val="24"/>
          <w:szCs w:val="24"/>
        </w:rPr>
      </w:pPr>
      <w:r w:rsidRPr="00097C63">
        <w:rPr>
          <w:rFonts w:cs="Times New Roman"/>
          <w:sz w:val="24"/>
          <w:szCs w:val="24"/>
        </w:rPr>
        <w:t>Уровень кофеина в чае, без сомнения, гораздо ниже, чем в кофе. По-видимому, этот уровень разнится в зависимости от сорта кофе и чая, но, как правило, в чашке чая содержится примерно п</w:t>
      </w:r>
      <w:r w:rsidRPr="00097C63">
        <w:rPr>
          <w:rFonts w:cs="Times New Roman"/>
          <w:sz w:val="24"/>
          <w:szCs w:val="24"/>
        </w:rPr>
        <w:t>о</w:t>
      </w:r>
      <w:r w:rsidRPr="00097C63">
        <w:rPr>
          <w:rFonts w:cs="Times New Roman"/>
          <w:sz w:val="24"/>
          <w:szCs w:val="24"/>
        </w:rPr>
        <w:t>ловина того кофеина, что присутствует в такой же чашке кофе.</w:t>
      </w:r>
    </w:p>
    <w:p w:rsidR="00097C63" w:rsidRPr="00097C63" w:rsidRDefault="00097C63" w:rsidP="00097C63">
      <w:pPr>
        <w:pStyle w:val="a3"/>
        <w:ind w:firstLine="708"/>
        <w:rPr>
          <w:rFonts w:cs="Times New Roman"/>
          <w:sz w:val="24"/>
          <w:szCs w:val="24"/>
        </w:rPr>
      </w:pPr>
      <w:r w:rsidRPr="00097C63">
        <w:rPr>
          <w:rFonts w:cs="Times New Roman"/>
          <w:sz w:val="24"/>
          <w:szCs w:val="24"/>
        </w:rPr>
        <w:t>Кофеин блокирует рецепторы, которые обычно связывает в мозге вещество аденозин, вызывая усталость. Рассу</w:t>
      </w:r>
      <w:r w:rsidRPr="00097C63">
        <w:rPr>
          <w:rFonts w:cs="Times New Roman"/>
          <w:sz w:val="24"/>
          <w:szCs w:val="24"/>
        </w:rPr>
        <w:t>ж</w:t>
      </w:r>
      <w:r w:rsidRPr="00097C63">
        <w:rPr>
          <w:rFonts w:cs="Times New Roman"/>
          <w:sz w:val="24"/>
          <w:szCs w:val="24"/>
        </w:rPr>
        <w:t>дая логически, следует предположить, что стимулирующий эффект от чая будет слабее, чем от кофе, поскольку блокировать доступ к тем рецепторам, с которыми связывается ад</w:t>
      </w:r>
      <w:r w:rsidRPr="00097C63">
        <w:rPr>
          <w:rFonts w:cs="Times New Roman"/>
          <w:sz w:val="24"/>
          <w:szCs w:val="24"/>
        </w:rPr>
        <w:t>е</w:t>
      </w:r>
      <w:r w:rsidRPr="00097C63">
        <w:rPr>
          <w:rFonts w:cs="Times New Roman"/>
          <w:sz w:val="24"/>
          <w:szCs w:val="24"/>
        </w:rPr>
        <w:t>нозин, б</w:t>
      </w:r>
      <w:r w:rsidRPr="00097C63">
        <w:rPr>
          <w:rFonts w:cs="Times New Roman"/>
          <w:sz w:val="24"/>
          <w:szCs w:val="24"/>
        </w:rPr>
        <w:t>у</w:t>
      </w:r>
      <w:r w:rsidRPr="00097C63">
        <w:rPr>
          <w:rFonts w:cs="Times New Roman"/>
          <w:sz w:val="24"/>
          <w:szCs w:val="24"/>
        </w:rPr>
        <w:t>дет меньшее количество кофеина.</w:t>
      </w:r>
    </w:p>
    <w:p w:rsidR="00097C63" w:rsidRPr="00097C63" w:rsidRDefault="00097C63" w:rsidP="00097C63">
      <w:pPr>
        <w:pStyle w:val="a3"/>
        <w:ind w:firstLine="708"/>
        <w:rPr>
          <w:rFonts w:cs="Times New Roman"/>
          <w:sz w:val="24"/>
          <w:szCs w:val="24"/>
        </w:rPr>
      </w:pPr>
      <w:r w:rsidRPr="00097C63">
        <w:rPr>
          <w:rFonts w:cs="Times New Roman"/>
          <w:sz w:val="24"/>
          <w:szCs w:val="24"/>
        </w:rPr>
        <w:t>Но главное различие между кофе и чаем заключается не в кофеине, а в л-</w:t>
      </w:r>
      <w:proofErr w:type="spellStart"/>
      <w:r w:rsidRPr="00097C63">
        <w:rPr>
          <w:rFonts w:cs="Times New Roman"/>
          <w:sz w:val="24"/>
          <w:szCs w:val="24"/>
        </w:rPr>
        <w:t>теанине</w:t>
      </w:r>
      <w:proofErr w:type="spellEnd"/>
      <w:r w:rsidRPr="00097C63">
        <w:rPr>
          <w:rFonts w:cs="Times New Roman"/>
          <w:sz w:val="24"/>
          <w:szCs w:val="24"/>
        </w:rPr>
        <w:t> — амин</w:t>
      </w:r>
      <w:r w:rsidRPr="00097C63">
        <w:rPr>
          <w:rFonts w:cs="Times New Roman"/>
          <w:sz w:val="24"/>
          <w:szCs w:val="24"/>
        </w:rPr>
        <w:t>о</w:t>
      </w:r>
      <w:r w:rsidRPr="00097C63">
        <w:rPr>
          <w:rFonts w:cs="Times New Roman"/>
          <w:sz w:val="24"/>
          <w:szCs w:val="24"/>
        </w:rPr>
        <w:t>кислоте, с</w:t>
      </w:r>
      <w:r w:rsidRPr="00097C63">
        <w:rPr>
          <w:rFonts w:cs="Times New Roman"/>
          <w:sz w:val="24"/>
          <w:szCs w:val="24"/>
        </w:rPr>
        <w:t>о</w:t>
      </w:r>
      <w:r w:rsidRPr="00097C63">
        <w:rPr>
          <w:rFonts w:cs="Times New Roman"/>
          <w:sz w:val="24"/>
          <w:szCs w:val="24"/>
        </w:rPr>
        <w:t>держащейся в чае, но не в кофе. Средняя чашка черного чая содержит примерно 25 мг л-</w:t>
      </w:r>
      <w:proofErr w:type="spellStart"/>
      <w:r w:rsidRPr="00097C63">
        <w:rPr>
          <w:rFonts w:cs="Times New Roman"/>
          <w:sz w:val="24"/>
          <w:szCs w:val="24"/>
        </w:rPr>
        <w:t>теанина</w:t>
      </w:r>
      <w:proofErr w:type="spellEnd"/>
      <w:r w:rsidRPr="00097C63">
        <w:rPr>
          <w:rFonts w:cs="Times New Roman"/>
          <w:sz w:val="24"/>
          <w:szCs w:val="24"/>
        </w:rPr>
        <w:t>.</w:t>
      </w:r>
    </w:p>
    <w:p w:rsidR="00097C63" w:rsidRPr="00097C63" w:rsidRDefault="00097C63" w:rsidP="00097C63">
      <w:pPr>
        <w:pStyle w:val="a3"/>
        <w:ind w:firstLine="708"/>
        <w:rPr>
          <w:rFonts w:cs="Times New Roman"/>
          <w:sz w:val="24"/>
          <w:szCs w:val="24"/>
        </w:rPr>
      </w:pPr>
      <w:r w:rsidRPr="00097C63">
        <w:rPr>
          <w:rFonts w:cs="Times New Roman"/>
          <w:sz w:val="24"/>
          <w:szCs w:val="24"/>
        </w:rPr>
        <w:t>Измерения электрической активности мозга после употребления испытуемым л-</w:t>
      </w:r>
      <w:proofErr w:type="spellStart"/>
      <w:r w:rsidRPr="00097C63">
        <w:rPr>
          <w:rFonts w:cs="Times New Roman"/>
          <w:sz w:val="24"/>
          <w:szCs w:val="24"/>
        </w:rPr>
        <w:t>теанина</w:t>
      </w:r>
      <w:proofErr w:type="spellEnd"/>
      <w:r w:rsidRPr="00097C63">
        <w:rPr>
          <w:rFonts w:cs="Times New Roman"/>
          <w:sz w:val="24"/>
          <w:szCs w:val="24"/>
        </w:rPr>
        <w:t xml:space="preserve"> нав</w:t>
      </w:r>
      <w:r w:rsidRPr="00097C63">
        <w:rPr>
          <w:rFonts w:cs="Times New Roman"/>
          <w:sz w:val="24"/>
          <w:szCs w:val="24"/>
        </w:rPr>
        <w:t>о</w:t>
      </w:r>
      <w:r w:rsidRPr="00097C63">
        <w:rPr>
          <w:rFonts w:cs="Times New Roman"/>
          <w:sz w:val="24"/>
          <w:szCs w:val="24"/>
        </w:rPr>
        <w:t>дят на мысль, что он способствует расслаблению, не вызывая при этом </w:t>
      </w:r>
      <w:hyperlink r:id="rId6" w:tooltip="Когда мы уже выспимся?" w:history="1">
        <w:r w:rsidRPr="00097C63">
          <w:rPr>
            <w:rStyle w:val="a5"/>
            <w:rFonts w:cs="Times New Roman"/>
            <w:color w:val="auto"/>
            <w:sz w:val="24"/>
            <w:szCs w:val="24"/>
            <w:u w:val="none"/>
          </w:rPr>
          <w:t>сонливости</w:t>
        </w:r>
      </w:hyperlink>
      <w:r w:rsidRPr="00097C63">
        <w:rPr>
          <w:rFonts w:cs="Times New Roman"/>
          <w:sz w:val="24"/>
          <w:szCs w:val="24"/>
        </w:rPr>
        <w:t>. Исследования проводились с более высокими концентрациями л-</w:t>
      </w:r>
      <w:proofErr w:type="spellStart"/>
      <w:r w:rsidRPr="00097C63">
        <w:rPr>
          <w:rFonts w:cs="Times New Roman"/>
          <w:sz w:val="24"/>
          <w:szCs w:val="24"/>
        </w:rPr>
        <w:t>теанина</w:t>
      </w:r>
      <w:proofErr w:type="spellEnd"/>
      <w:r w:rsidRPr="00097C63">
        <w:rPr>
          <w:rFonts w:cs="Times New Roman"/>
          <w:sz w:val="24"/>
          <w:szCs w:val="24"/>
        </w:rPr>
        <w:t>, чем в чае, но дальнейшее изучение вещ</w:t>
      </w:r>
      <w:r w:rsidRPr="00097C63">
        <w:rPr>
          <w:rFonts w:cs="Times New Roman"/>
          <w:sz w:val="24"/>
          <w:szCs w:val="24"/>
        </w:rPr>
        <w:t>е</w:t>
      </w:r>
      <w:r w:rsidRPr="00097C63">
        <w:rPr>
          <w:rFonts w:cs="Times New Roman"/>
          <w:sz w:val="24"/>
          <w:szCs w:val="24"/>
        </w:rPr>
        <w:t>ства пок</w:t>
      </w:r>
      <w:r w:rsidRPr="00097C63">
        <w:rPr>
          <w:rFonts w:cs="Times New Roman"/>
          <w:sz w:val="24"/>
          <w:szCs w:val="24"/>
        </w:rPr>
        <w:t>а</w:t>
      </w:r>
      <w:r w:rsidRPr="00097C63">
        <w:rPr>
          <w:rFonts w:cs="Times New Roman"/>
          <w:sz w:val="24"/>
          <w:szCs w:val="24"/>
        </w:rPr>
        <w:t>зало, что эффект проявляется и при уровне, сходном с обычным его потреблением.</w:t>
      </w:r>
    </w:p>
    <w:p w:rsidR="00097C63" w:rsidRPr="00097C63" w:rsidRDefault="00097C63" w:rsidP="00097C63">
      <w:pPr>
        <w:pStyle w:val="a3"/>
        <w:jc w:val="center"/>
        <w:rPr>
          <w:rFonts w:cs="Times New Roman"/>
          <w:sz w:val="24"/>
          <w:szCs w:val="24"/>
        </w:rPr>
      </w:pPr>
      <w:r w:rsidRPr="00097C63">
        <w:rPr>
          <w:rFonts w:cs="Times New Roman"/>
          <w:noProof/>
          <w:sz w:val="24"/>
          <w:szCs w:val="24"/>
          <w:lang w:eastAsia="ru-RU"/>
        </w:rPr>
        <w:drawing>
          <wp:inline distT="0" distB="0" distL="0" distR="0" wp14:anchorId="33E9219F" wp14:editId="11BBA5CF">
            <wp:extent cx="5089585" cy="3503753"/>
            <wp:effectExtent l="0" t="0" r="0" b="0"/>
            <wp:docPr id="2" name="Рисунок 2" descr="Чай — при усталости, кофе — для бодрости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Чай — при усталости, кофе — для бодрости"/>
                    <pic:cNvPicPr>
                      <a:picLocks noChangeAspect="1" noChangeArrowheads="1"/>
                    </pic:cNvPicPr>
                  </pic:nvPicPr>
                  <pic:blipFill rotWithShape="1"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6416"/>
                    <a:stretch/>
                  </pic:blipFill>
                  <pic:spPr bwMode="auto">
                    <a:xfrm>
                      <a:off x="0" y="0"/>
                      <a:ext cx="5089671" cy="350381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097C63" w:rsidRPr="00097C63" w:rsidRDefault="00097C63" w:rsidP="00097C63">
      <w:pPr>
        <w:pStyle w:val="a3"/>
        <w:ind w:firstLine="708"/>
        <w:rPr>
          <w:rFonts w:cs="Times New Roman"/>
          <w:sz w:val="24"/>
          <w:szCs w:val="24"/>
        </w:rPr>
      </w:pPr>
      <w:r w:rsidRPr="00097C63">
        <w:rPr>
          <w:rFonts w:cs="Times New Roman"/>
          <w:sz w:val="24"/>
          <w:szCs w:val="24"/>
        </w:rPr>
        <w:t>Исследования продолжались, в них рассматривался эффект л-</w:t>
      </w:r>
      <w:proofErr w:type="spellStart"/>
      <w:r w:rsidRPr="00097C63">
        <w:rPr>
          <w:rFonts w:cs="Times New Roman"/>
          <w:sz w:val="24"/>
          <w:szCs w:val="24"/>
        </w:rPr>
        <w:t>теанина</w:t>
      </w:r>
      <w:proofErr w:type="spellEnd"/>
      <w:r w:rsidRPr="00097C63">
        <w:rPr>
          <w:rFonts w:cs="Times New Roman"/>
          <w:sz w:val="24"/>
          <w:szCs w:val="24"/>
        </w:rPr>
        <w:t xml:space="preserve"> в сочетании с некоторым количеством кофеина. Было установлено, что испытуемые справлялись с заданиями быстрее и более точно после того, как выпивали напиток, содержащий комбинацию л-</w:t>
      </w:r>
      <w:proofErr w:type="spellStart"/>
      <w:r w:rsidRPr="00097C63">
        <w:rPr>
          <w:rFonts w:cs="Times New Roman"/>
          <w:sz w:val="24"/>
          <w:szCs w:val="24"/>
        </w:rPr>
        <w:t>теанина</w:t>
      </w:r>
      <w:proofErr w:type="spellEnd"/>
      <w:r w:rsidRPr="00097C63">
        <w:rPr>
          <w:rFonts w:cs="Times New Roman"/>
          <w:sz w:val="24"/>
          <w:szCs w:val="24"/>
        </w:rPr>
        <w:t xml:space="preserve"> и кофеина, в сравнении с напитками, содержащими только кофеин или плацебо. Участники экспер</w:t>
      </w:r>
      <w:r w:rsidRPr="00097C63">
        <w:rPr>
          <w:rFonts w:cs="Times New Roman"/>
          <w:sz w:val="24"/>
          <w:szCs w:val="24"/>
        </w:rPr>
        <w:t>и</w:t>
      </w:r>
      <w:r w:rsidRPr="00097C63">
        <w:rPr>
          <w:rFonts w:cs="Times New Roman"/>
          <w:sz w:val="24"/>
          <w:szCs w:val="24"/>
        </w:rPr>
        <w:t xml:space="preserve">мента также слабее реагировали на отвлекающую информацию, которую им предоставляли во время </w:t>
      </w:r>
      <w:r w:rsidRPr="00097C63">
        <w:rPr>
          <w:rFonts w:cs="Times New Roman"/>
          <w:sz w:val="24"/>
          <w:szCs w:val="24"/>
        </w:rPr>
        <w:lastRenderedPageBreak/>
        <w:t>тестиров</w:t>
      </w:r>
      <w:r w:rsidRPr="00097C63">
        <w:rPr>
          <w:rFonts w:cs="Times New Roman"/>
          <w:sz w:val="24"/>
          <w:szCs w:val="24"/>
        </w:rPr>
        <w:t>а</w:t>
      </w:r>
      <w:r w:rsidRPr="00097C63">
        <w:rPr>
          <w:rFonts w:cs="Times New Roman"/>
          <w:sz w:val="24"/>
          <w:szCs w:val="24"/>
        </w:rPr>
        <w:t>ния памяти. Хочу предупредить, что в исследовании использовались уровни кофеина и л-</w:t>
      </w:r>
      <w:proofErr w:type="spellStart"/>
      <w:r w:rsidRPr="00097C63">
        <w:rPr>
          <w:rFonts w:cs="Times New Roman"/>
          <w:sz w:val="24"/>
          <w:szCs w:val="24"/>
        </w:rPr>
        <w:t>теанина</w:t>
      </w:r>
      <w:proofErr w:type="spellEnd"/>
      <w:r w:rsidRPr="00097C63">
        <w:rPr>
          <w:rFonts w:cs="Times New Roman"/>
          <w:sz w:val="24"/>
          <w:szCs w:val="24"/>
        </w:rPr>
        <w:t xml:space="preserve"> чуть выше тех, что содержатся в одной чашке чая, что, несомненно, могло повлиять на результаты.</w:t>
      </w:r>
    </w:p>
    <w:p w:rsidR="00097C63" w:rsidRPr="00097C63" w:rsidRDefault="00097C63" w:rsidP="00097C63">
      <w:pPr>
        <w:pStyle w:val="a3"/>
        <w:ind w:firstLine="708"/>
        <w:rPr>
          <w:rFonts w:cs="Times New Roman"/>
          <w:sz w:val="24"/>
          <w:szCs w:val="24"/>
        </w:rPr>
      </w:pPr>
      <w:r w:rsidRPr="00097C63">
        <w:rPr>
          <w:rFonts w:cs="Times New Roman"/>
          <w:sz w:val="24"/>
          <w:szCs w:val="24"/>
        </w:rPr>
        <w:t>При этом представляется очевидным, что л-</w:t>
      </w:r>
      <w:proofErr w:type="spellStart"/>
      <w:r w:rsidRPr="00097C63">
        <w:rPr>
          <w:rFonts w:cs="Times New Roman"/>
          <w:sz w:val="24"/>
          <w:szCs w:val="24"/>
        </w:rPr>
        <w:t>теанин</w:t>
      </w:r>
      <w:proofErr w:type="spellEnd"/>
      <w:r w:rsidRPr="00097C63">
        <w:rPr>
          <w:rFonts w:cs="Times New Roman"/>
          <w:sz w:val="24"/>
          <w:szCs w:val="24"/>
        </w:rPr>
        <w:t xml:space="preserve"> влияет на сознание и до некоторой степени это относится к концентрации л-</w:t>
      </w:r>
      <w:proofErr w:type="spellStart"/>
      <w:r w:rsidRPr="00097C63">
        <w:rPr>
          <w:rFonts w:cs="Times New Roman"/>
          <w:sz w:val="24"/>
          <w:szCs w:val="24"/>
        </w:rPr>
        <w:t>теанина</w:t>
      </w:r>
      <w:proofErr w:type="spellEnd"/>
      <w:r w:rsidRPr="00097C63">
        <w:rPr>
          <w:rFonts w:cs="Times New Roman"/>
          <w:sz w:val="24"/>
          <w:szCs w:val="24"/>
        </w:rPr>
        <w:t xml:space="preserve"> в чае. Дальнейшие исследования, скорее всего, расскажут нам о разнице в стимулирующих эффектах чая и кофе, но пока, если вы не хотите получить слишком мощный кофеиновый удар, вам лучше остановить свой выбор на чае.</w:t>
      </w:r>
    </w:p>
    <w:p w:rsidR="00097C63" w:rsidRPr="00097C63" w:rsidRDefault="00097C63" w:rsidP="00097C63">
      <w:pPr>
        <w:pStyle w:val="a3"/>
        <w:jc w:val="center"/>
        <w:rPr>
          <w:rFonts w:cs="Times New Roman"/>
          <w:b/>
          <w:sz w:val="24"/>
          <w:szCs w:val="24"/>
        </w:rPr>
      </w:pPr>
      <w:r w:rsidRPr="00097C63">
        <w:rPr>
          <w:rFonts w:cs="Times New Roman"/>
          <w:b/>
          <w:sz w:val="24"/>
          <w:szCs w:val="24"/>
        </w:rPr>
        <w:t>Как действуют энергетические напитки</w:t>
      </w:r>
    </w:p>
    <w:p w:rsidR="00097C63" w:rsidRPr="00097C63" w:rsidRDefault="00097C63" w:rsidP="00097C63">
      <w:pPr>
        <w:pStyle w:val="a3"/>
        <w:ind w:firstLine="708"/>
        <w:rPr>
          <w:rFonts w:cs="Times New Roman"/>
          <w:sz w:val="24"/>
          <w:szCs w:val="24"/>
        </w:rPr>
      </w:pPr>
      <w:r w:rsidRPr="00097C63">
        <w:rPr>
          <w:rFonts w:cs="Times New Roman"/>
          <w:sz w:val="24"/>
          <w:szCs w:val="24"/>
        </w:rPr>
        <w:t>В последнее десятилетие на рынке энергетических напитков происходит бум, а в магазинах вы можете купить этот товар различных марок. Энергетики представлены в рекламе как питье, обе</w:t>
      </w:r>
      <w:r w:rsidRPr="00097C63">
        <w:rPr>
          <w:rFonts w:cs="Times New Roman"/>
          <w:sz w:val="24"/>
          <w:szCs w:val="24"/>
        </w:rPr>
        <w:t>с</w:t>
      </w:r>
      <w:r w:rsidRPr="00097C63">
        <w:rPr>
          <w:rFonts w:cs="Times New Roman"/>
          <w:sz w:val="24"/>
          <w:szCs w:val="24"/>
        </w:rPr>
        <w:t>печивающее повышение умственной и физической активности. Но насколько это правда, а насколько</w:t>
      </w:r>
      <w:r>
        <w:rPr>
          <w:rFonts w:cs="Times New Roman"/>
          <w:sz w:val="24"/>
          <w:szCs w:val="24"/>
        </w:rPr>
        <w:t xml:space="preserve"> </w:t>
      </w:r>
      <w:r w:rsidRPr="00097C63">
        <w:rPr>
          <w:rFonts w:cs="Times New Roman"/>
          <w:sz w:val="24"/>
          <w:szCs w:val="24"/>
        </w:rPr>
        <w:t> — пропаганда?</w:t>
      </w:r>
    </w:p>
    <w:p w:rsidR="00097C63" w:rsidRPr="00097C63" w:rsidRDefault="00097C63" w:rsidP="00097C63">
      <w:pPr>
        <w:pStyle w:val="a3"/>
        <w:ind w:firstLine="708"/>
        <w:rPr>
          <w:rFonts w:cs="Times New Roman"/>
          <w:sz w:val="24"/>
          <w:szCs w:val="24"/>
        </w:rPr>
      </w:pPr>
      <w:r w:rsidRPr="00097C63">
        <w:rPr>
          <w:rFonts w:cs="Times New Roman"/>
          <w:sz w:val="24"/>
          <w:szCs w:val="24"/>
        </w:rPr>
        <w:t>Начнем с того, что термин "энергетический напиток" неточен. Энергию в этих напитках дает сахар, но в большинстве случаев его в них столько же, сколько в других неалкогольных напитках, не обозначенных как энергетические. Другие активные химические элементы, присутствующие в энергетических напитках, могут п</w:t>
      </w:r>
      <w:r w:rsidRPr="00097C63">
        <w:rPr>
          <w:rFonts w:cs="Times New Roman"/>
          <w:sz w:val="24"/>
          <w:szCs w:val="24"/>
        </w:rPr>
        <w:t>о</w:t>
      </w:r>
      <w:r w:rsidRPr="00097C63">
        <w:rPr>
          <w:rFonts w:cs="Times New Roman"/>
          <w:sz w:val="24"/>
          <w:szCs w:val="24"/>
        </w:rPr>
        <w:t>влиять на вашу активность, но они не являются источниками энергии в строгом смысле.</w:t>
      </w:r>
    </w:p>
    <w:p w:rsidR="00097C63" w:rsidRPr="00097C63" w:rsidRDefault="00097C63" w:rsidP="00097C63">
      <w:pPr>
        <w:pStyle w:val="a3"/>
        <w:jc w:val="center"/>
        <w:rPr>
          <w:rFonts w:cs="Times New Roman"/>
          <w:sz w:val="24"/>
          <w:szCs w:val="24"/>
        </w:rPr>
      </w:pPr>
      <w:r w:rsidRPr="00097C63">
        <w:rPr>
          <w:rFonts w:cs="Times New Roman"/>
          <w:noProof/>
          <w:sz w:val="24"/>
          <w:szCs w:val="24"/>
          <w:lang w:eastAsia="ru-RU"/>
        </w:rPr>
        <w:drawing>
          <wp:inline distT="0" distB="0" distL="0" distR="0" wp14:anchorId="66D4AFE4" wp14:editId="086CB8CA">
            <wp:extent cx="5589917" cy="4016957"/>
            <wp:effectExtent l="0" t="0" r="0" b="0"/>
            <wp:docPr id="1" name="Рисунок 1" descr="Как действуют энергетические напитки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Как действуют энергетические напитки"/>
                    <pic:cNvPicPr>
                      <a:picLocks noChangeAspect="1" noChangeArrowheads="1"/>
                    </pic:cNvPicPr>
                  </pic:nvPicPr>
                  <pic:blipFill rotWithShape="1"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0046"/>
                    <a:stretch/>
                  </pic:blipFill>
                  <pic:spPr bwMode="auto">
                    <a:xfrm>
                      <a:off x="0" y="0"/>
                      <a:ext cx="5593343" cy="40194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097C63" w:rsidRPr="00097C63" w:rsidRDefault="00097C63" w:rsidP="00097C63">
      <w:pPr>
        <w:pStyle w:val="a3"/>
        <w:ind w:firstLine="708"/>
        <w:rPr>
          <w:rFonts w:cs="Times New Roman"/>
          <w:sz w:val="24"/>
          <w:szCs w:val="24"/>
        </w:rPr>
      </w:pPr>
      <w:r w:rsidRPr="00097C63">
        <w:rPr>
          <w:rFonts w:cs="Times New Roman"/>
          <w:sz w:val="24"/>
          <w:szCs w:val="24"/>
        </w:rPr>
        <w:t>Кроме сахара, еще один важный компонент энергетических напитков, обусловливающий их </w:t>
      </w:r>
      <w:r>
        <w:rPr>
          <w:rFonts w:cs="Times New Roman"/>
          <w:sz w:val="24"/>
          <w:szCs w:val="24"/>
        </w:rPr>
        <w:t xml:space="preserve"> </w:t>
      </w:r>
      <w:r w:rsidRPr="00097C63">
        <w:rPr>
          <w:rFonts w:cs="Times New Roman"/>
          <w:sz w:val="24"/>
          <w:szCs w:val="24"/>
        </w:rPr>
        <w:t>воздействие, — это кофеин. Мы уже обсуждали, как действует кофеин, связывая рецепторы аденоз</w:t>
      </w:r>
      <w:r w:rsidRPr="00097C63">
        <w:rPr>
          <w:rFonts w:cs="Times New Roman"/>
          <w:sz w:val="24"/>
          <w:szCs w:val="24"/>
        </w:rPr>
        <w:t>и</w:t>
      </w:r>
      <w:r w:rsidRPr="00097C63">
        <w:rPr>
          <w:rFonts w:cs="Times New Roman"/>
          <w:sz w:val="24"/>
          <w:szCs w:val="24"/>
        </w:rPr>
        <w:t>на в мозге и предотвращая замедление нервной деятельности. Многие энергетические напитки с</w:t>
      </w:r>
      <w:r w:rsidRPr="00097C63">
        <w:rPr>
          <w:rFonts w:cs="Times New Roman"/>
          <w:sz w:val="24"/>
          <w:szCs w:val="24"/>
        </w:rPr>
        <w:t>о</w:t>
      </w:r>
      <w:r w:rsidRPr="00097C63">
        <w:rPr>
          <w:rFonts w:cs="Times New Roman"/>
          <w:sz w:val="24"/>
          <w:szCs w:val="24"/>
        </w:rPr>
        <w:t>держат 80 мг кофеина на порцию.</w:t>
      </w:r>
    </w:p>
    <w:p w:rsidR="00097C63" w:rsidRPr="00097C63" w:rsidRDefault="00097C63" w:rsidP="00097C63">
      <w:pPr>
        <w:pStyle w:val="a3"/>
        <w:ind w:firstLine="708"/>
        <w:rPr>
          <w:rFonts w:cs="Times New Roman"/>
          <w:sz w:val="24"/>
          <w:szCs w:val="24"/>
        </w:rPr>
      </w:pPr>
      <w:r w:rsidRPr="00097C63">
        <w:rPr>
          <w:rFonts w:cs="Times New Roman"/>
          <w:sz w:val="24"/>
          <w:szCs w:val="24"/>
        </w:rPr>
        <w:t>Однако количество кофеина здесь не ограничивается законом, поэтому в некоторых напитках его может быть значительно больше. Американское Управление по санитарному надзору за </w:t>
      </w:r>
      <w:proofErr w:type="spellStart"/>
      <w:proofErr w:type="gramStart"/>
      <w:r w:rsidRPr="00097C63">
        <w:rPr>
          <w:rFonts w:cs="Times New Roman"/>
          <w:sz w:val="24"/>
          <w:szCs w:val="24"/>
        </w:rPr>
        <w:t>качес</w:t>
      </w:r>
      <w:r>
        <w:rPr>
          <w:rFonts w:cs="Times New Roman"/>
          <w:sz w:val="24"/>
          <w:szCs w:val="24"/>
        </w:rPr>
        <w:t>-</w:t>
      </w:r>
      <w:r w:rsidRPr="00097C63">
        <w:rPr>
          <w:rFonts w:cs="Times New Roman"/>
          <w:sz w:val="24"/>
          <w:szCs w:val="24"/>
        </w:rPr>
        <w:t>твом</w:t>
      </w:r>
      <w:proofErr w:type="spellEnd"/>
      <w:proofErr w:type="gramEnd"/>
      <w:r w:rsidRPr="00097C63">
        <w:rPr>
          <w:rFonts w:cs="Times New Roman"/>
          <w:sz w:val="24"/>
          <w:szCs w:val="24"/>
        </w:rPr>
        <w:t xml:space="preserve"> пищевых продуктов и медикаментов (FDA) заявило, что ежедневное употребление 400 мг к</w:t>
      </w:r>
      <w:r w:rsidRPr="00097C63">
        <w:rPr>
          <w:rFonts w:cs="Times New Roman"/>
          <w:sz w:val="24"/>
          <w:szCs w:val="24"/>
        </w:rPr>
        <w:t>о</w:t>
      </w:r>
      <w:r w:rsidRPr="00097C63">
        <w:rPr>
          <w:rFonts w:cs="Times New Roman"/>
          <w:sz w:val="24"/>
          <w:szCs w:val="24"/>
        </w:rPr>
        <w:t>феина не наносит вреда здоровью, хотя имеются исследования, утверждающие, что уп</w:t>
      </w:r>
      <w:r w:rsidRPr="00097C63">
        <w:rPr>
          <w:rFonts w:cs="Times New Roman"/>
          <w:sz w:val="24"/>
          <w:szCs w:val="24"/>
        </w:rPr>
        <w:t>о</w:t>
      </w:r>
      <w:r w:rsidRPr="00097C63">
        <w:rPr>
          <w:rFonts w:cs="Times New Roman"/>
          <w:sz w:val="24"/>
          <w:szCs w:val="24"/>
        </w:rPr>
        <w:t>требление более 200 мг этого вещества иногда приводит к таким неприятностям, как головная боль и бессонница.</w:t>
      </w:r>
    </w:p>
    <w:p w:rsidR="00097C63" w:rsidRPr="00097C63" w:rsidRDefault="00097C63" w:rsidP="00097C63">
      <w:pPr>
        <w:pStyle w:val="a3"/>
        <w:ind w:firstLine="708"/>
        <w:rPr>
          <w:rFonts w:cs="Times New Roman"/>
          <w:sz w:val="24"/>
          <w:szCs w:val="24"/>
        </w:rPr>
      </w:pPr>
      <w:r w:rsidRPr="00097C63">
        <w:rPr>
          <w:rFonts w:cs="Times New Roman"/>
          <w:sz w:val="24"/>
          <w:szCs w:val="24"/>
        </w:rPr>
        <w:t>Кофеин воздействует на мозг, и это доказано, а после употребления энергетического напитка тоже ощущается прилив бодрости. Однако многие энергетические напитки содержат и иные ингр</w:t>
      </w:r>
      <w:r w:rsidRPr="00097C63">
        <w:rPr>
          <w:rFonts w:cs="Times New Roman"/>
          <w:sz w:val="24"/>
          <w:szCs w:val="24"/>
        </w:rPr>
        <w:t>е</w:t>
      </w:r>
      <w:r w:rsidRPr="00097C63">
        <w:rPr>
          <w:rFonts w:cs="Times New Roman"/>
          <w:sz w:val="24"/>
          <w:szCs w:val="24"/>
        </w:rPr>
        <w:t xml:space="preserve">диенты. Один из наиболее </w:t>
      </w:r>
      <w:proofErr w:type="gramStart"/>
      <w:r w:rsidRPr="00097C63">
        <w:rPr>
          <w:rFonts w:cs="Times New Roman"/>
          <w:sz w:val="24"/>
          <w:szCs w:val="24"/>
        </w:rPr>
        <w:t>распространенных</w:t>
      </w:r>
      <w:proofErr w:type="gramEnd"/>
      <w:r w:rsidRPr="00097C63">
        <w:rPr>
          <w:rFonts w:cs="Times New Roman"/>
          <w:sz w:val="24"/>
          <w:szCs w:val="24"/>
        </w:rPr>
        <w:t xml:space="preserve"> — таурин, вещество, первоначально выделенное из бычьей желчи, важная составляющая человеческой желчи. В наши дни таурин, </w:t>
      </w:r>
      <w:proofErr w:type="gramStart"/>
      <w:r w:rsidRPr="00097C63">
        <w:rPr>
          <w:rFonts w:cs="Times New Roman"/>
          <w:sz w:val="24"/>
          <w:szCs w:val="24"/>
        </w:rPr>
        <w:t>содержащийся</w:t>
      </w:r>
      <w:proofErr w:type="gramEnd"/>
      <w:r w:rsidRPr="00097C63">
        <w:rPr>
          <w:rFonts w:cs="Times New Roman"/>
          <w:sz w:val="24"/>
          <w:szCs w:val="24"/>
        </w:rPr>
        <w:t xml:space="preserve"> в энергетических напитках, производится только в лабораториях. В нашем организме у него н</w:t>
      </w:r>
      <w:r w:rsidRPr="00097C63">
        <w:rPr>
          <w:rFonts w:cs="Times New Roman"/>
          <w:sz w:val="24"/>
          <w:szCs w:val="24"/>
        </w:rPr>
        <w:t>е</w:t>
      </w:r>
      <w:r w:rsidRPr="00097C63">
        <w:rPr>
          <w:rFonts w:cs="Times New Roman"/>
          <w:sz w:val="24"/>
          <w:szCs w:val="24"/>
        </w:rPr>
        <w:lastRenderedPageBreak/>
        <w:t xml:space="preserve">сколько важных биологических ролей (в том числе в деятельности </w:t>
      </w:r>
      <w:proofErr w:type="gramStart"/>
      <w:r w:rsidRPr="00097C63">
        <w:rPr>
          <w:rFonts w:cs="Times New Roman"/>
          <w:sz w:val="24"/>
          <w:szCs w:val="24"/>
        </w:rPr>
        <w:t>сердечно-сосудистой</w:t>
      </w:r>
      <w:proofErr w:type="gramEnd"/>
      <w:r w:rsidRPr="00097C63">
        <w:rPr>
          <w:rFonts w:cs="Times New Roman"/>
          <w:sz w:val="24"/>
          <w:szCs w:val="24"/>
        </w:rPr>
        <w:t xml:space="preserve"> и центральной нервной систем, в функционировании скелетных мышц), но его эффективность в составе энергетиков весьма спорна.</w:t>
      </w:r>
    </w:p>
    <w:p w:rsidR="00097C63" w:rsidRPr="00097C63" w:rsidRDefault="00097C63" w:rsidP="00097C63">
      <w:pPr>
        <w:pStyle w:val="a3"/>
        <w:ind w:firstLine="708"/>
        <w:rPr>
          <w:rFonts w:cs="Times New Roman"/>
          <w:sz w:val="24"/>
          <w:szCs w:val="24"/>
        </w:rPr>
      </w:pPr>
      <w:r w:rsidRPr="00097C63">
        <w:rPr>
          <w:rFonts w:cs="Times New Roman"/>
          <w:sz w:val="24"/>
          <w:szCs w:val="24"/>
        </w:rPr>
        <w:t>Многие исследования таурина как добавки сосредоточены именно на энергетических напи</w:t>
      </w:r>
      <w:r w:rsidRPr="00097C63">
        <w:rPr>
          <w:rFonts w:cs="Times New Roman"/>
          <w:sz w:val="24"/>
          <w:szCs w:val="24"/>
        </w:rPr>
        <w:t>т</w:t>
      </w:r>
      <w:r w:rsidRPr="00097C63">
        <w:rPr>
          <w:rFonts w:cs="Times New Roman"/>
          <w:sz w:val="24"/>
          <w:szCs w:val="24"/>
        </w:rPr>
        <w:t>ках и часто используются для изучения его влияния. Но, поскольку энергетические напитки соде</w:t>
      </w:r>
      <w:r w:rsidRPr="00097C63">
        <w:rPr>
          <w:rFonts w:cs="Times New Roman"/>
          <w:sz w:val="24"/>
          <w:szCs w:val="24"/>
        </w:rPr>
        <w:t>р</w:t>
      </w:r>
      <w:r w:rsidRPr="00097C63">
        <w:rPr>
          <w:rFonts w:cs="Times New Roman"/>
          <w:sz w:val="24"/>
          <w:szCs w:val="24"/>
        </w:rPr>
        <w:t>жат еще и кофеин, то трудно приписать любой эффект одному только таурину, ибо их исследуют вместе.</w:t>
      </w:r>
    </w:p>
    <w:p w:rsidR="00097C63" w:rsidRPr="00097C63" w:rsidRDefault="00097C63" w:rsidP="00097C63">
      <w:pPr>
        <w:pStyle w:val="a3"/>
        <w:ind w:firstLine="708"/>
        <w:rPr>
          <w:rFonts w:cs="Times New Roman"/>
          <w:sz w:val="24"/>
          <w:szCs w:val="24"/>
        </w:rPr>
      </w:pPr>
      <w:r w:rsidRPr="00097C63">
        <w:rPr>
          <w:rFonts w:cs="Times New Roman"/>
          <w:sz w:val="24"/>
          <w:szCs w:val="24"/>
        </w:rPr>
        <w:t>Многие ученые пришли к выводу, что когнитивные эффекты энергетических напитков проя</w:t>
      </w:r>
      <w:r w:rsidRPr="00097C63">
        <w:rPr>
          <w:rFonts w:cs="Times New Roman"/>
          <w:sz w:val="24"/>
          <w:szCs w:val="24"/>
        </w:rPr>
        <w:t>в</w:t>
      </w:r>
      <w:r w:rsidRPr="00097C63">
        <w:rPr>
          <w:rFonts w:cs="Times New Roman"/>
          <w:sz w:val="24"/>
          <w:szCs w:val="24"/>
        </w:rPr>
        <w:t xml:space="preserve">ляются </w:t>
      </w:r>
      <w:proofErr w:type="gramStart"/>
      <w:r w:rsidRPr="00097C63">
        <w:rPr>
          <w:rFonts w:cs="Times New Roman"/>
          <w:sz w:val="24"/>
          <w:szCs w:val="24"/>
        </w:rPr>
        <w:t>благодаря</w:t>
      </w:r>
      <w:proofErr w:type="gramEnd"/>
      <w:r w:rsidRPr="00097C63">
        <w:rPr>
          <w:rFonts w:cs="Times New Roman"/>
          <w:sz w:val="24"/>
          <w:szCs w:val="24"/>
        </w:rPr>
        <w:t xml:space="preserve"> </w:t>
      </w:r>
      <w:proofErr w:type="gramStart"/>
      <w:r w:rsidRPr="00097C63">
        <w:rPr>
          <w:rFonts w:cs="Times New Roman"/>
          <w:sz w:val="24"/>
          <w:szCs w:val="24"/>
        </w:rPr>
        <w:t>главным</w:t>
      </w:r>
      <w:proofErr w:type="gramEnd"/>
      <w:r w:rsidRPr="00097C63">
        <w:rPr>
          <w:rFonts w:cs="Times New Roman"/>
          <w:sz w:val="24"/>
          <w:szCs w:val="24"/>
        </w:rPr>
        <w:t xml:space="preserve"> образом кофеину. И почти не существует научных свидетельств того, что другие многочисленные ингредиенты энергетиков </w:t>
      </w:r>
      <w:proofErr w:type="gramStart"/>
      <w:r w:rsidRPr="00097C63">
        <w:rPr>
          <w:rFonts w:cs="Times New Roman"/>
          <w:sz w:val="24"/>
          <w:szCs w:val="24"/>
        </w:rPr>
        <w:t>оказывают какой-либо заметный эффект</w:t>
      </w:r>
      <w:proofErr w:type="gramEnd"/>
      <w:r w:rsidRPr="00097C63">
        <w:rPr>
          <w:rFonts w:cs="Times New Roman"/>
          <w:sz w:val="24"/>
          <w:szCs w:val="24"/>
        </w:rPr>
        <w:t>. Помн</w:t>
      </w:r>
      <w:r w:rsidRPr="00097C63">
        <w:rPr>
          <w:rFonts w:cs="Times New Roman"/>
          <w:sz w:val="24"/>
          <w:szCs w:val="24"/>
        </w:rPr>
        <w:t>и</w:t>
      </w:r>
      <w:r w:rsidRPr="00097C63">
        <w:rPr>
          <w:rFonts w:cs="Times New Roman"/>
          <w:sz w:val="24"/>
          <w:szCs w:val="24"/>
        </w:rPr>
        <w:t>те, что чашка кофе, содержащая примерно такое же количество кофеина, взбодрит вас не менее успешно, чем банка энергетического напитка, а вот сахара орг</w:t>
      </w:r>
      <w:r w:rsidRPr="00097C63">
        <w:rPr>
          <w:rFonts w:cs="Times New Roman"/>
          <w:sz w:val="24"/>
          <w:szCs w:val="24"/>
        </w:rPr>
        <w:t>а</w:t>
      </w:r>
      <w:r w:rsidRPr="00097C63">
        <w:rPr>
          <w:rFonts w:cs="Times New Roman"/>
          <w:sz w:val="24"/>
          <w:szCs w:val="24"/>
        </w:rPr>
        <w:t>низм получит меньше.</w:t>
      </w:r>
    </w:p>
    <w:p w:rsidR="00F9451C" w:rsidRDefault="00F9451C" w:rsidP="00F9451C">
      <w:pPr>
        <w:pStyle w:val="a3"/>
        <w:rPr>
          <w:sz w:val="24"/>
        </w:rPr>
      </w:pPr>
    </w:p>
    <w:p w:rsidR="00F9451C" w:rsidRPr="00F9451C" w:rsidRDefault="00F9451C" w:rsidP="00000EC4">
      <w:pPr>
        <w:pStyle w:val="a3"/>
        <w:jc w:val="center"/>
        <w:rPr>
          <w:b/>
          <w:sz w:val="24"/>
        </w:rPr>
      </w:pPr>
      <w:r>
        <w:rPr>
          <w:b/>
          <w:sz w:val="24"/>
        </w:rPr>
        <w:t>Закрепление полученных знаний</w:t>
      </w:r>
    </w:p>
    <w:p w:rsidR="007E545D" w:rsidRDefault="007E545D" w:rsidP="00A01FED">
      <w:pPr>
        <w:pStyle w:val="a3"/>
        <w:rPr>
          <w:sz w:val="24"/>
        </w:rPr>
      </w:pPr>
    </w:p>
    <w:p w:rsidR="00000EC4" w:rsidRPr="00097C63" w:rsidRDefault="00F9451C" w:rsidP="007E545D">
      <w:pPr>
        <w:pStyle w:val="a3"/>
        <w:rPr>
          <w:rFonts w:cs="Times New Roman"/>
          <w:sz w:val="24"/>
          <w:szCs w:val="24"/>
        </w:rPr>
      </w:pPr>
      <w:r w:rsidRPr="00F9451C">
        <w:rPr>
          <w:sz w:val="24"/>
        </w:rPr>
        <w:t xml:space="preserve">Посмотрите видео по теме: </w:t>
      </w:r>
      <w:hyperlink r:id="rId9" w:tgtFrame="_blank" w:tooltip="Поделиться ссылкой" w:history="1">
        <w:r w:rsidR="00097C63" w:rsidRPr="00097C63">
          <w:rPr>
            <w:rStyle w:val="a5"/>
            <w:rFonts w:cs="Times New Roman"/>
            <w:spacing w:val="15"/>
            <w:sz w:val="24"/>
            <w:szCs w:val="24"/>
          </w:rPr>
          <w:t>https://youtu.be/qrDtuHkBxRw</w:t>
        </w:r>
      </w:hyperlink>
    </w:p>
    <w:p w:rsidR="00EE7D93" w:rsidRPr="00C90A9B" w:rsidRDefault="00EE7D93" w:rsidP="00A01FED">
      <w:pPr>
        <w:pStyle w:val="a3"/>
        <w:rPr>
          <w:rStyle w:val="aa"/>
          <w:i w:val="0"/>
          <w:color w:val="auto"/>
          <w:sz w:val="24"/>
        </w:rPr>
      </w:pPr>
    </w:p>
    <w:p w:rsidR="00F824D4" w:rsidRPr="00000EC4" w:rsidRDefault="00F9451C" w:rsidP="00000EC4">
      <w:pPr>
        <w:pStyle w:val="a3"/>
        <w:jc w:val="center"/>
        <w:rPr>
          <w:b/>
          <w:sz w:val="24"/>
        </w:rPr>
      </w:pPr>
      <w:r>
        <w:rPr>
          <w:b/>
          <w:sz w:val="24"/>
        </w:rPr>
        <w:t>Домашнее задание</w:t>
      </w:r>
    </w:p>
    <w:p w:rsidR="00F9451C" w:rsidRDefault="00F9451C" w:rsidP="00DD72DA">
      <w:pPr>
        <w:pStyle w:val="a3"/>
        <w:rPr>
          <w:sz w:val="24"/>
        </w:rPr>
      </w:pPr>
    </w:p>
    <w:p w:rsidR="00A30C1D" w:rsidRDefault="00097C63" w:rsidP="00DD72DA">
      <w:pPr>
        <w:pStyle w:val="a3"/>
        <w:rPr>
          <w:sz w:val="24"/>
        </w:rPr>
      </w:pPr>
      <w:r>
        <w:rPr>
          <w:sz w:val="24"/>
        </w:rPr>
        <w:t>Подготовьте сообщение по теме.</w:t>
      </w:r>
      <w:bookmarkStart w:id="0" w:name="_GoBack"/>
      <w:bookmarkEnd w:id="0"/>
    </w:p>
    <w:p w:rsidR="003675ED" w:rsidRDefault="003675ED" w:rsidP="00DD72DA">
      <w:pPr>
        <w:pStyle w:val="a3"/>
        <w:rPr>
          <w:sz w:val="24"/>
        </w:rPr>
      </w:pPr>
    </w:p>
    <w:p w:rsidR="00A30C1D" w:rsidRDefault="00A30C1D" w:rsidP="00DD72DA">
      <w:pPr>
        <w:pStyle w:val="a3"/>
        <w:rPr>
          <w:sz w:val="24"/>
        </w:rPr>
      </w:pPr>
    </w:p>
    <w:p w:rsidR="00DD72DA" w:rsidRPr="00DD72DA" w:rsidRDefault="003835AD" w:rsidP="00000EC4">
      <w:pPr>
        <w:pStyle w:val="a3"/>
        <w:rPr>
          <w:sz w:val="24"/>
        </w:rPr>
      </w:pPr>
      <w:r>
        <w:rPr>
          <w:sz w:val="24"/>
        </w:rPr>
        <w:t>Фотографии с подписями высылайте на почту</w:t>
      </w:r>
      <w:r w:rsidR="0069643A">
        <w:rPr>
          <w:sz w:val="24"/>
        </w:rPr>
        <w:t xml:space="preserve">: </w:t>
      </w:r>
      <w:hyperlink r:id="rId10" w:history="1">
        <w:r w:rsidR="0069643A" w:rsidRPr="00EE595E">
          <w:rPr>
            <w:rStyle w:val="a5"/>
            <w:sz w:val="24"/>
            <w:lang w:val="en-US"/>
          </w:rPr>
          <w:t>khristina</w:t>
        </w:r>
        <w:r w:rsidR="0069643A" w:rsidRPr="00EE595E">
          <w:rPr>
            <w:rStyle w:val="a5"/>
            <w:sz w:val="24"/>
          </w:rPr>
          <w:t>.</w:t>
        </w:r>
        <w:r w:rsidR="0069643A" w:rsidRPr="00EE595E">
          <w:rPr>
            <w:rStyle w:val="a5"/>
            <w:sz w:val="24"/>
            <w:lang w:val="en-US"/>
          </w:rPr>
          <w:t>mishchenko</w:t>
        </w:r>
        <w:r w:rsidR="0069643A" w:rsidRPr="00EE595E">
          <w:rPr>
            <w:rStyle w:val="a5"/>
            <w:sz w:val="24"/>
          </w:rPr>
          <w:t>.95@</w:t>
        </w:r>
        <w:r w:rsidR="0069643A" w:rsidRPr="00EE595E">
          <w:rPr>
            <w:rStyle w:val="a5"/>
            <w:sz w:val="24"/>
            <w:lang w:val="en-US"/>
          </w:rPr>
          <w:t>mail</w:t>
        </w:r>
        <w:r w:rsidR="0069643A" w:rsidRPr="00EE595E">
          <w:rPr>
            <w:rStyle w:val="a5"/>
            <w:sz w:val="24"/>
          </w:rPr>
          <w:t>.</w:t>
        </w:r>
        <w:r w:rsidR="0069643A" w:rsidRPr="00EE595E">
          <w:rPr>
            <w:rStyle w:val="a5"/>
            <w:sz w:val="24"/>
            <w:lang w:val="en-US"/>
          </w:rPr>
          <w:t>ru</w:t>
        </w:r>
      </w:hyperlink>
    </w:p>
    <w:sectPr w:rsidR="00DD72DA" w:rsidRPr="00DD72DA" w:rsidSect="00014C0F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BAD1779"/>
    <w:multiLevelType w:val="hybridMultilevel"/>
    <w:tmpl w:val="DCF89AA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AE74204"/>
    <w:multiLevelType w:val="multilevel"/>
    <w:tmpl w:val="CA6C2976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21C42248"/>
    <w:multiLevelType w:val="hybridMultilevel"/>
    <w:tmpl w:val="43F22F0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99014E2"/>
    <w:multiLevelType w:val="hybridMultilevel"/>
    <w:tmpl w:val="A192CAFA"/>
    <w:lvl w:ilvl="0" w:tplc="04190011">
      <w:start w:val="1"/>
      <w:numFmt w:val="decimal"/>
      <w:lvlText w:val="%1)"/>
      <w:lvlJc w:val="left"/>
      <w:pPr>
        <w:ind w:left="1428" w:hanging="360"/>
      </w:pPr>
    </w:lvl>
    <w:lvl w:ilvl="1" w:tplc="04190019" w:tentative="1">
      <w:start w:val="1"/>
      <w:numFmt w:val="lowerLetter"/>
      <w:lvlText w:val="%2."/>
      <w:lvlJc w:val="left"/>
      <w:pPr>
        <w:ind w:left="2148" w:hanging="360"/>
      </w:pPr>
    </w:lvl>
    <w:lvl w:ilvl="2" w:tplc="0419001B" w:tentative="1">
      <w:start w:val="1"/>
      <w:numFmt w:val="lowerRoman"/>
      <w:lvlText w:val="%3."/>
      <w:lvlJc w:val="right"/>
      <w:pPr>
        <w:ind w:left="2868" w:hanging="180"/>
      </w:pPr>
    </w:lvl>
    <w:lvl w:ilvl="3" w:tplc="0419000F" w:tentative="1">
      <w:start w:val="1"/>
      <w:numFmt w:val="decimal"/>
      <w:lvlText w:val="%4."/>
      <w:lvlJc w:val="left"/>
      <w:pPr>
        <w:ind w:left="3588" w:hanging="360"/>
      </w:pPr>
    </w:lvl>
    <w:lvl w:ilvl="4" w:tplc="04190019" w:tentative="1">
      <w:start w:val="1"/>
      <w:numFmt w:val="lowerLetter"/>
      <w:lvlText w:val="%5."/>
      <w:lvlJc w:val="left"/>
      <w:pPr>
        <w:ind w:left="4308" w:hanging="360"/>
      </w:pPr>
    </w:lvl>
    <w:lvl w:ilvl="5" w:tplc="0419001B" w:tentative="1">
      <w:start w:val="1"/>
      <w:numFmt w:val="lowerRoman"/>
      <w:lvlText w:val="%6."/>
      <w:lvlJc w:val="right"/>
      <w:pPr>
        <w:ind w:left="5028" w:hanging="180"/>
      </w:pPr>
    </w:lvl>
    <w:lvl w:ilvl="6" w:tplc="0419000F" w:tentative="1">
      <w:start w:val="1"/>
      <w:numFmt w:val="decimal"/>
      <w:lvlText w:val="%7."/>
      <w:lvlJc w:val="left"/>
      <w:pPr>
        <w:ind w:left="5748" w:hanging="360"/>
      </w:pPr>
    </w:lvl>
    <w:lvl w:ilvl="7" w:tplc="04190019" w:tentative="1">
      <w:start w:val="1"/>
      <w:numFmt w:val="lowerLetter"/>
      <w:lvlText w:val="%8."/>
      <w:lvlJc w:val="left"/>
      <w:pPr>
        <w:ind w:left="6468" w:hanging="360"/>
      </w:pPr>
    </w:lvl>
    <w:lvl w:ilvl="8" w:tplc="0419001B" w:tentative="1">
      <w:start w:val="1"/>
      <w:numFmt w:val="lowerRoman"/>
      <w:lvlText w:val="%9."/>
      <w:lvlJc w:val="right"/>
      <w:pPr>
        <w:ind w:left="7188" w:hanging="180"/>
      </w:pPr>
    </w:lvl>
  </w:abstractNum>
  <w:num w:numId="1">
    <w:abstractNumId w:val="0"/>
  </w:num>
  <w:num w:numId="2">
    <w:abstractNumId w:val="2"/>
  </w:num>
  <w:num w:numId="3">
    <w:abstractNumId w:val="3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autoHyphenation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014C0F"/>
    <w:rsid w:val="00000EC4"/>
    <w:rsid w:val="00013A9E"/>
    <w:rsid w:val="00014C0F"/>
    <w:rsid w:val="000677E6"/>
    <w:rsid w:val="00097C63"/>
    <w:rsid w:val="00111FD4"/>
    <w:rsid w:val="001205F0"/>
    <w:rsid w:val="00123AD9"/>
    <w:rsid w:val="001536B7"/>
    <w:rsid w:val="00201D3A"/>
    <w:rsid w:val="00232D9C"/>
    <w:rsid w:val="002B6E47"/>
    <w:rsid w:val="002C26F5"/>
    <w:rsid w:val="00343AAF"/>
    <w:rsid w:val="00351A12"/>
    <w:rsid w:val="003675ED"/>
    <w:rsid w:val="003835AD"/>
    <w:rsid w:val="00393CEC"/>
    <w:rsid w:val="003F72EC"/>
    <w:rsid w:val="004131A2"/>
    <w:rsid w:val="004644C3"/>
    <w:rsid w:val="004A593F"/>
    <w:rsid w:val="004B306C"/>
    <w:rsid w:val="00550778"/>
    <w:rsid w:val="005C7820"/>
    <w:rsid w:val="005D4CB5"/>
    <w:rsid w:val="005F1C6A"/>
    <w:rsid w:val="005F60D3"/>
    <w:rsid w:val="00611D98"/>
    <w:rsid w:val="00625878"/>
    <w:rsid w:val="0069643A"/>
    <w:rsid w:val="006B1D35"/>
    <w:rsid w:val="006C2909"/>
    <w:rsid w:val="006E7430"/>
    <w:rsid w:val="00741CA9"/>
    <w:rsid w:val="00775ABB"/>
    <w:rsid w:val="007E0E30"/>
    <w:rsid w:val="007E545D"/>
    <w:rsid w:val="00800D11"/>
    <w:rsid w:val="00813026"/>
    <w:rsid w:val="00897BB9"/>
    <w:rsid w:val="008A416F"/>
    <w:rsid w:val="00902AEF"/>
    <w:rsid w:val="009364DC"/>
    <w:rsid w:val="009767B6"/>
    <w:rsid w:val="009A4092"/>
    <w:rsid w:val="00A01FED"/>
    <w:rsid w:val="00A30C1D"/>
    <w:rsid w:val="00A61065"/>
    <w:rsid w:val="00AA30B2"/>
    <w:rsid w:val="00AF6914"/>
    <w:rsid w:val="00B94BA5"/>
    <w:rsid w:val="00BA38C7"/>
    <w:rsid w:val="00BC58D1"/>
    <w:rsid w:val="00C20544"/>
    <w:rsid w:val="00C31B2C"/>
    <w:rsid w:val="00C613C0"/>
    <w:rsid w:val="00C90A9B"/>
    <w:rsid w:val="00D14121"/>
    <w:rsid w:val="00D300B5"/>
    <w:rsid w:val="00DA1452"/>
    <w:rsid w:val="00DB1E33"/>
    <w:rsid w:val="00DD72DA"/>
    <w:rsid w:val="00E1181E"/>
    <w:rsid w:val="00E52BE9"/>
    <w:rsid w:val="00E80388"/>
    <w:rsid w:val="00EC3FB5"/>
    <w:rsid w:val="00ED73F5"/>
    <w:rsid w:val="00EE3F6B"/>
    <w:rsid w:val="00EE7D93"/>
    <w:rsid w:val="00F73F1E"/>
    <w:rsid w:val="00F824D4"/>
    <w:rsid w:val="00F834AB"/>
    <w:rsid w:val="00F9451C"/>
    <w:rsid w:val="00FC1E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205F0"/>
    <w:rPr>
      <w:rFonts w:ascii="Times New Roman" w:hAnsi="Times New Roman"/>
    </w:rPr>
  </w:style>
  <w:style w:type="paragraph" w:styleId="2">
    <w:name w:val="heading 2"/>
    <w:basedOn w:val="a"/>
    <w:link w:val="20"/>
    <w:uiPriority w:val="9"/>
    <w:qFormat/>
    <w:rsid w:val="00E80388"/>
    <w:pPr>
      <w:spacing w:before="100" w:beforeAutospacing="1" w:after="100" w:afterAutospacing="1" w:line="240" w:lineRule="auto"/>
      <w:outlineLvl w:val="1"/>
    </w:pPr>
    <w:rPr>
      <w:rFonts w:eastAsia="Times New Roman" w:cs="Times New Roman"/>
      <w:b/>
      <w:bCs/>
      <w:sz w:val="36"/>
      <w:szCs w:val="36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1205F0"/>
    <w:pPr>
      <w:spacing w:after="0" w:line="240" w:lineRule="auto"/>
    </w:pPr>
    <w:rPr>
      <w:rFonts w:ascii="Times New Roman" w:hAnsi="Times New Roman"/>
    </w:rPr>
  </w:style>
  <w:style w:type="paragraph" w:styleId="a4">
    <w:name w:val="Normal (Web)"/>
    <w:basedOn w:val="a"/>
    <w:uiPriority w:val="99"/>
    <w:unhideWhenUsed/>
    <w:rsid w:val="00DD72DA"/>
    <w:pPr>
      <w:spacing w:before="100" w:beforeAutospacing="1" w:after="100" w:afterAutospacing="1" w:line="240" w:lineRule="auto"/>
    </w:pPr>
    <w:rPr>
      <w:rFonts w:eastAsia="Times New Roman" w:cs="Times New Roman"/>
      <w:sz w:val="24"/>
      <w:szCs w:val="24"/>
      <w:lang w:eastAsia="ru-RU"/>
    </w:rPr>
  </w:style>
  <w:style w:type="character" w:styleId="a5">
    <w:name w:val="Hyperlink"/>
    <w:basedOn w:val="a0"/>
    <w:uiPriority w:val="99"/>
    <w:unhideWhenUsed/>
    <w:rsid w:val="0069643A"/>
    <w:rPr>
      <w:color w:val="0000FF" w:themeColor="hyperlink"/>
      <w:u w:val="single"/>
    </w:rPr>
  </w:style>
  <w:style w:type="paragraph" w:styleId="a6">
    <w:name w:val="Balloon Text"/>
    <w:basedOn w:val="a"/>
    <w:link w:val="a7"/>
    <w:uiPriority w:val="99"/>
    <w:semiHidden/>
    <w:unhideWhenUsed/>
    <w:rsid w:val="0069643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69643A"/>
    <w:rPr>
      <w:rFonts w:ascii="Tahoma" w:hAnsi="Tahoma" w:cs="Tahoma"/>
      <w:sz w:val="16"/>
      <w:szCs w:val="16"/>
    </w:rPr>
  </w:style>
  <w:style w:type="table" w:styleId="a8">
    <w:name w:val="Table Grid"/>
    <w:basedOn w:val="a1"/>
    <w:uiPriority w:val="59"/>
    <w:rsid w:val="004A593F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9">
    <w:name w:val="Strong"/>
    <w:basedOn w:val="a0"/>
    <w:uiPriority w:val="22"/>
    <w:qFormat/>
    <w:rsid w:val="00550778"/>
    <w:rPr>
      <w:b/>
      <w:bCs/>
    </w:rPr>
  </w:style>
  <w:style w:type="character" w:styleId="aa">
    <w:name w:val="Subtle Emphasis"/>
    <w:basedOn w:val="a0"/>
    <w:uiPriority w:val="19"/>
    <w:qFormat/>
    <w:rsid w:val="00A01FED"/>
    <w:rPr>
      <w:i/>
      <w:iCs/>
      <w:color w:val="808080" w:themeColor="text1" w:themeTint="7F"/>
    </w:rPr>
  </w:style>
  <w:style w:type="character" w:customStyle="1" w:styleId="20">
    <w:name w:val="Заголовок 2 Знак"/>
    <w:basedOn w:val="a0"/>
    <w:link w:val="2"/>
    <w:uiPriority w:val="9"/>
    <w:rsid w:val="00E80388"/>
    <w:rPr>
      <w:rFonts w:ascii="Times New Roman" w:eastAsia="Times New Roman" w:hAnsi="Times New Roman" w:cs="Times New Roman"/>
      <w:b/>
      <w:bCs/>
      <w:sz w:val="36"/>
      <w:szCs w:val="36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908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65234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8449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711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989206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6126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719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708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78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179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502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452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250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271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microsoft.com/office/2007/relationships/stylesWithEffects" Target="stylesWithEffects.xml"/><Relationship Id="rId7" Type="http://schemas.openxmlformats.org/officeDocument/2006/relationships/image" Target="media/image1.jpe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resource.7ya.ru/article/kogda-my-uzhe-vyspimsya/" TargetMode="Externa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yperlink" Target="mailto:khristina.mishchenko.95@mail.ru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youtu.be/qrDtuHkBxRw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1680</TotalTime>
  <Pages>3</Pages>
  <Words>902</Words>
  <Characters>5144</Characters>
  <Application>Microsoft Office Word</Application>
  <DocSecurity>0</DocSecurity>
  <Lines>42</Lines>
  <Paragraphs>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6034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Admin</cp:lastModifiedBy>
  <cp:revision>22</cp:revision>
  <dcterms:created xsi:type="dcterms:W3CDTF">2021-10-16T20:11:00Z</dcterms:created>
  <dcterms:modified xsi:type="dcterms:W3CDTF">2022-05-28T11:41:00Z</dcterms:modified>
</cp:coreProperties>
</file>