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2258B22C" wp14:editId="3FB8075E">
            <wp:simplePos x="0" y="0"/>
            <wp:positionH relativeFrom="margin">
              <wp:posOffset>4653280</wp:posOffset>
            </wp:positionH>
            <wp:positionV relativeFrom="margin">
              <wp:posOffset>-567690</wp:posOffset>
            </wp:positionV>
            <wp:extent cx="1666875" cy="1666875"/>
            <wp:effectExtent l="0" t="0" r="9525" b="9525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E1CC2">
        <w:rPr>
          <w:rFonts w:ascii="Times New Roman" w:hAnsi="Times New Roman" w:cs="Times New Roman"/>
          <w:sz w:val="24"/>
          <w:szCs w:val="24"/>
        </w:rPr>
        <w:t>10</w:t>
      </w:r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9E1CC2">
        <w:rPr>
          <w:rFonts w:ascii="Times New Roman" w:hAnsi="Times New Roman" w:cs="Times New Roman"/>
          <w:sz w:val="24"/>
          <w:szCs w:val="24"/>
        </w:rPr>
        <w:t xml:space="preserve"> 20</w:t>
      </w:r>
    </w:p>
    <w:p w:rsidR="00630C3A" w:rsidRPr="001570A1" w:rsidRDefault="00630C3A" w:rsidP="00630C3A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630C3A" w:rsidRPr="001570A1" w:rsidRDefault="00630C3A" w:rsidP="00630C3A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="006A34E2">
        <w:rPr>
          <w:rFonts w:ascii="Times New Roman" w:hAnsi="Times New Roman" w:cs="Times New Roman"/>
          <w:sz w:val="24"/>
          <w:szCs w:val="24"/>
        </w:rPr>
        <w:t xml:space="preserve">  Индекс мощности</w:t>
      </w:r>
      <w:r w:rsidR="00C419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34E2">
        <w:rPr>
          <w:rFonts w:ascii="Times New Roman" w:hAnsi="Times New Roman" w:cs="Times New Roman"/>
          <w:sz w:val="24"/>
          <w:szCs w:val="24"/>
        </w:rPr>
        <w:t>Шаповаловой</w:t>
      </w:r>
      <w:proofErr w:type="spellEnd"/>
      <w:r w:rsidR="006A34E2">
        <w:rPr>
          <w:rFonts w:ascii="Times New Roman" w:hAnsi="Times New Roman" w:cs="Times New Roman"/>
          <w:sz w:val="24"/>
          <w:szCs w:val="24"/>
        </w:rPr>
        <w:t>,</w:t>
      </w:r>
      <w:r w:rsidR="00C41918">
        <w:rPr>
          <w:rFonts w:ascii="Times New Roman" w:hAnsi="Times New Roman" w:cs="Times New Roman"/>
          <w:sz w:val="24"/>
          <w:szCs w:val="24"/>
        </w:rPr>
        <w:t xml:space="preserve"> </w:t>
      </w:r>
      <w:r w:rsidR="006A34E2">
        <w:rPr>
          <w:rFonts w:ascii="Times New Roman" w:hAnsi="Times New Roman" w:cs="Times New Roman"/>
          <w:sz w:val="24"/>
          <w:szCs w:val="24"/>
        </w:rPr>
        <w:t xml:space="preserve"> индекс Робинсона</w:t>
      </w:r>
    </w:p>
    <w:p w:rsidR="00630C3A" w:rsidRPr="00C41918" w:rsidRDefault="00630C3A" w:rsidP="00630C3A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>понять</w:t>
      </w:r>
      <w:r w:rsid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подсчитать свой </w:t>
      </w:r>
      <w:r w:rsidR="00C41918">
        <w:rPr>
          <w:rFonts w:ascii="Times New Roman" w:hAnsi="Times New Roman" w:cs="Times New Roman"/>
          <w:sz w:val="24"/>
          <w:szCs w:val="24"/>
        </w:rPr>
        <w:t xml:space="preserve">Индекс мощности </w:t>
      </w:r>
      <w:proofErr w:type="spellStart"/>
      <w:r w:rsidR="00C41918">
        <w:rPr>
          <w:rFonts w:ascii="Times New Roman" w:hAnsi="Times New Roman" w:cs="Times New Roman"/>
          <w:sz w:val="24"/>
          <w:szCs w:val="24"/>
        </w:rPr>
        <w:t>Шаповаловой</w:t>
      </w:r>
      <w:proofErr w:type="spellEnd"/>
      <w:r w:rsidR="00C41918">
        <w:rPr>
          <w:rFonts w:ascii="Times New Roman" w:hAnsi="Times New Roman" w:cs="Times New Roman"/>
          <w:sz w:val="24"/>
          <w:szCs w:val="24"/>
        </w:rPr>
        <w:t>, и   индекс Робинсона</w:t>
      </w:r>
    </w:p>
    <w:p w:rsidR="00630C3A" w:rsidRPr="008D6905" w:rsidRDefault="00630C3A" w:rsidP="00630C3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C41918" w:rsidRPr="009E1CC2" w:rsidRDefault="00C41918" w:rsidP="009E1CC2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C41918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4A37A929" wp14:editId="54616E5C">
            <wp:simplePos x="0" y="0"/>
            <wp:positionH relativeFrom="margin">
              <wp:posOffset>3393440</wp:posOffset>
            </wp:positionH>
            <wp:positionV relativeFrom="margin">
              <wp:posOffset>3947160</wp:posOffset>
            </wp:positionV>
            <wp:extent cx="2590800" cy="1943100"/>
            <wp:effectExtent l="0" t="0" r="0" b="0"/>
            <wp:wrapSquare wrapText="bothSides"/>
            <wp:docPr id="2" name="Рисунок 2" descr="https://present5.com/presentation/3/76083179_441942880.pdf-img/76083179_441942880.pdf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tion/3/76083179_441942880.pdf-img/76083179_441942880.pdf-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«Мониторинг физического развития» дает возможность отследить функциональное состояние и уровень физического здоровья учащихся и включает в себя 6 функциональных проб (индексов): «Проба </w:t>
      </w:r>
      <w:proofErr w:type="spellStart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>Руфье</w:t>
      </w:r>
      <w:proofErr w:type="spellEnd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», «Проба Штанге», «Индекс </w:t>
      </w:r>
      <w:proofErr w:type="spellStart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>Кетле</w:t>
      </w:r>
      <w:proofErr w:type="spellEnd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», </w:t>
      </w:r>
      <w:r w:rsidRPr="00C41918">
        <w:rPr>
          <w:rStyle w:val="a8"/>
          <w:rFonts w:ascii="Times New Roman" w:hAnsi="Times New Roman" w:cs="Times New Roman"/>
          <w:bCs/>
          <w:color w:val="0070C0"/>
          <w:sz w:val="24"/>
          <w:szCs w:val="24"/>
          <w:shd w:val="clear" w:color="auto" w:fill="FFFFFF"/>
        </w:rPr>
        <w:t xml:space="preserve">«Индекс Робинсона», </w:t>
      </w:r>
      <w:r w:rsidRPr="00C41918">
        <w:rPr>
          <w:rStyle w:val="a8"/>
          <w:rFonts w:ascii="Times New Roman" w:hAnsi="Times New Roman" w:cs="Times New Roman"/>
          <w:bCs/>
          <w:color w:val="FF0000"/>
          <w:sz w:val="24"/>
          <w:szCs w:val="24"/>
          <w:shd w:val="clear" w:color="auto" w:fill="FFFFFF"/>
        </w:rPr>
        <w:t xml:space="preserve">«Индекс </w:t>
      </w:r>
      <w:proofErr w:type="spellStart"/>
      <w:r w:rsidRPr="00C41918">
        <w:rPr>
          <w:rStyle w:val="a8"/>
          <w:rFonts w:ascii="Times New Roman" w:hAnsi="Times New Roman" w:cs="Times New Roman"/>
          <w:bCs/>
          <w:color w:val="FF0000"/>
          <w:sz w:val="24"/>
          <w:szCs w:val="24"/>
          <w:shd w:val="clear" w:color="auto" w:fill="FFFFFF"/>
        </w:rPr>
        <w:t>Шаповаловой</w:t>
      </w:r>
      <w:proofErr w:type="spellEnd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», «Проба </w:t>
      </w:r>
      <w:proofErr w:type="spellStart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>Ромберга</w:t>
      </w:r>
      <w:proofErr w:type="spellEnd"/>
      <w:r w:rsidRPr="00C41918"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  <w:t>», которые характеризуют уровни функциональных возможностей систем организма. Функциональные пробы проводятся в сентябре, апреле-мае месяце, для выявления состояния организма, а также определения динамики развития функциональных систем. Все функциональные пробы нужно проводить из спокойного положения до выполнения физических упражнений.</w:t>
      </w:r>
    </w:p>
    <w:p w:rsidR="00630C3A" w:rsidRDefault="00630C3A" w:rsidP="00630C3A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  <w:r w:rsidR="006A34E2" w:rsidRPr="006A34E2">
        <w:rPr>
          <w:rFonts w:ascii="Times New Roman" w:hAnsi="Times New Roman" w:cs="Times New Roman"/>
          <w:sz w:val="24"/>
          <w:szCs w:val="24"/>
        </w:rPr>
        <w:t xml:space="preserve"> </w:t>
      </w:r>
      <w:r w:rsidR="006A34E2">
        <w:rPr>
          <w:rFonts w:ascii="Times New Roman" w:hAnsi="Times New Roman" w:cs="Times New Roman"/>
          <w:sz w:val="24"/>
          <w:szCs w:val="24"/>
        </w:rPr>
        <w:t xml:space="preserve">Индекс мощности </w:t>
      </w:r>
      <w:proofErr w:type="spellStart"/>
      <w:r w:rsidR="006A34E2">
        <w:rPr>
          <w:rFonts w:ascii="Times New Roman" w:hAnsi="Times New Roman" w:cs="Times New Roman"/>
          <w:sz w:val="24"/>
          <w:szCs w:val="24"/>
        </w:rPr>
        <w:t>Шаповаловой</w:t>
      </w:r>
      <w:proofErr w:type="spellEnd"/>
    </w:p>
    <w:p w:rsidR="006A34E2" w:rsidRPr="006A34E2" w:rsidRDefault="006A34E2" w:rsidP="006A34E2">
      <w:pPr>
        <w:pStyle w:val="a7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6A34E2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Индекс</w:t>
      </w:r>
      <w:r w:rsidRPr="006A34E2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6A34E2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мощности</w:t>
      </w:r>
      <w:r w:rsidRPr="006A34E2">
        <w:rPr>
          <w:rFonts w:ascii="Times New Roman" w:hAnsi="Times New Roman" w:cs="Times New Roman"/>
          <w:color w:val="FF0000"/>
          <w:shd w:val="clear" w:color="auto" w:fill="FFFFFF"/>
        </w:rPr>
        <w:t> </w:t>
      </w:r>
      <w:proofErr w:type="spellStart"/>
      <w:r w:rsidRPr="006A34E2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Шаповаловой</w:t>
      </w:r>
      <w:proofErr w:type="spellEnd"/>
      <w:r w:rsidRPr="006A34E2">
        <w:rPr>
          <w:rFonts w:ascii="Times New Roman" w:hAnsi="Times New Roman" w:cs="Times New Roman"/>
          <w:shd w:val="clear" w:color="auto" w:fill="FFFFFF"/>
        </w:rPr>
        <w:t>. Характеризует развитие силы, быстроты и скоростной выносливости. ... </w:t>
      </w:r>
      <w:r w:rsidRPr="006A34E2">
        <w:rPr>
          <w:rFonts w:ascii="Times New Roman" w:hAnsi="Times New Roman" w:cs="Times New Roman"/>
          <w:b/>
          <w:bCs/>
          <w:shd w:val="clear" w:color="auto" w:fill="FFFFFF"/>
        </w:rPr>
        <w:t>Индекс</w:t>
      </w:r>
      <w:r w:rsidRPr="006A34E2">
        <w:rPr>
          <w:rFonts w:ascii="Times New Roman" w:hAnsi="Times New Roman" w:cs="Times New Roman"/>
          <w:shd w:val="clear" w:color="auto" w:fill="FFFFFF"/>
        </w:rPr>
        <w:t> </w:t>
      </w:r>
      <w:proofErr w:type="spellStart"/>
      <w:r w:rsidRPr="006A34E2">
        <w:rPr>
          <w:rFonts w:ascii="Times New Roman" w:hAnsi="Times New Roman" w:cs="Times New Roman"/>
          <w:b/>
          <w:bCs/>
          <w:shd w:val="clear" w:color="auto" w:fill="FFFFFF"/>
        </w:rPr>
        <w:t>Шаповаловой</w:t>
      </w:r>
      <w:proofErr w:type="spellEnd"/>
      <w:r w:rsidRPr="006A34E2">
        <w:rPr>
          <w:rFonts w:ascii="Times New Roman" w:hAnsi="Times New Roman" w:cs="Times New Roman"/>
          <w:shd w:val="clear" w:color="auto" w:fill="FFFFFF"/>
        </w:rPr>
        <w:t> = масса тела (г)*количество сгибаний за 60 сек/длина тела (</w:t>
      </w:r>
      <w:proofErr w:type="gramStart"/>
      <w:r w:rsidRPr="006A34E2">
        <w:rPr>
          <w:rFonts w:ascii="Times New Roman" w:hAnsi="Times New Roman" w:cs="Times New Roman"/>
          <w:shd w:val="clear" w:color="auto" w:fill="FFFFFF"/>
        </w:rPr>
        <w:t>см</w:t>
      </w:r>
      <w:proofErr w:type="gramEnd"/>
      <w:r w:rsidRPr="006A34E2">
        <w:rPr>
          <w:rFonts w:ascii="Times New Roman" w:hAnsi="Times New Roman" w:cs="Times New Roman"/>
          <w:shd w:val="clear" w:color="auto" w:fill="FFFFFF"/>
        </w:rPr>
        <w:t>) *60; Методика расчета </w:t>
      </w:r>
    </w:p>
    <w:p w:rsidR="006A34E2" w:rsidRPr="006A34E2" w:rsidRDefault="006A34E2" w:rsidP="009E1CC2">
      <w:pPr>
        <w:shd w:val="clear" w:color="auto" w:fill="FFFFFF"/>
        <w:spacing w:after="0" w:line="480" w:lineRule="atLeast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6A34E2" w:rsidRPr="00254114" w:rsidRDefault="00C41918" w:rsidP="006A34E2">
      <w:pPr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6A34E2"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drawing>
          <wp:anchor distT="0" distB="0" distL="114300" distR="114300" simplePos="0" relativeHeight="251663360" behindDoc="0" locked="0" layoutInCell="1" allowOverlap="1" wp14:anchorId="0CDF1D8B" wp14:editId="667D1E88">
            <wp:simplePos x="0" y="0"/>
            <wp:positionH relativeFrom="margin">
              <wp:posOffset>3292475</wp:posOffset>
            </wp:positionH>
            <wp:positionV relativeFrom="margin">
              <wp:posOffset>7654925</wp:posOffset>
            </wp:positionV>
            <wp:extent cx="2800350" cy="1800225"/>
            <wp:effectExtent l="0" t="0" r="0" b="9525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1800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Формула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индекса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.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Роб</w:t>
      </w:r>
      <w:proofErr w:type="spellEnd"/>
      <w:r w:rsidR="006A34E2" w:rsidRPr="006A34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инсона</w:t>
      </w:r>
      <w:r w:rsidR="006A34E2" w:rsidRPr="006A34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=(ЧСС*Систолическое АД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или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"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Верхнее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АД")/100. ... Проба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Руфье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-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представляет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собой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нагрузочный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комплекс,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предназначенный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оценки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работоспособности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сердца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физической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 нагрузке.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 Р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уфье для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школьников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студентов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У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испыту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емого... Читать ещё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Формула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. </w:t>
      </w:r>
      <w:proofErr w:type="spellStart"/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Роби</w:t>
      </w:r>
      <w:proofErr w:type="spellEnd"/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нсона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 =(ЧСС*Систолическое АД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или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"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Верхнее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АД")/100.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</w:t>
      </w:r>
      <w:r w:rsidR="006A34E2" w:rsidRPr="006A34E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Робинсона</w:t>
      </w:r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 онлайн калькулятор. ЧСС – частота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сердечных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сокращений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: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АДс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–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систолическое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артериальное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давление ... Проба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Руфье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-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представляет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собой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нагрузочный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комплекс, </w:t>
      </w:r>
      <w:proofErr w:type="spellStart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предназначенный</w:t>
      </w:r>
      <w:proofErr w:type="spellEnd"/>
      <w:r w:rsidR="006A34E2" w:rsidRPr="006A34E2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для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оценки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работоспособности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сердца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при </w:t>
      </w:r>
      <w:r w:rsidR="006A34E2" w:rsidRPr="002541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физической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нагрузке. </w:t>
      </w:r>
      <w:r w:rsidR="006A34E2" w:rsidRPr="002541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Индекс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 Р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уфье для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школьников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и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студентов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. У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испытуемого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,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находящегося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в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положении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лежа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на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спине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в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течение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5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мин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,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определяют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число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пульсаций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за 15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сек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(</w:t>
      </w:r>
      <w:r w:rsidR="006A34E2" w:rsidRPr="002541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val="uk-UA" w:eastAsia="uk-UA"/>
        </w:rPr>
        <w:t>P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1);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После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чего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в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течение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45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сек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испытуемый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выполняет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 xml:space="preserve"> 30 </w:t>
      </w:r>
      <w:proofErr w:type="spellStart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приседаний</w:t>
      </w:r>
      <w:proofErr w:type="spellEnd"/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bdr w:val="none" w:sz="0" w:space="0" w:color="auto" w:frame="1"/>
          <w:lang w:val="uk-UA" w:eastAsia="uk-UA"/>
        </w:rPr>
        <w:t>. </w:t>
      </w:r>
      <w:r w:rsidR="006A34E2" w:rsidRPr="00254114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</w:p>
    <w:p w:rsidR="00630C3A" w:rsidRPr="00254114" w:rsidRDefault="00630C3A" w:rsidP="00C41918">
      <w:pPr>
        <w:spacing w:after="0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254114">
        <w:rPr>
          <w:rFonts w:ascii="Times New Roman" w:hAnsi="Times New Roman" w:cs="Times New Roman"/>
          <w:b/>
          <w:sz w:val="24"/>
          <w:szCs w:val="24"/>
        </w:rPr>
        <w:lastRenderedPageBreak/>
        <w:t>Домашнее задание</w:t>
      </w:r>
      <w:r w:rsidRPr="00254114">
        <w:rPr>
          <w:rFonts w:ascii="Times New Roman" w:hAnsi="Times New Roman" w:cs="Times New Roman"/>
          <w:sz w:val="24"/>
          <w:szCs w:val="24"/>
        </w:rPr>
        <w:t xml:space="preserve">: </w:t>
      </w:r>
      <w:r w:rsidR="00C41918" w:rsidRPr="00254114">
        <w:rPr>
          <w:rFonts w:ascii="Times New Roman" w:hAnsi="Times New Roman" w:cs="Times New Roman"/>
          <w:sz w:val="24"/>
          <w:szCs w:val="24"/>
        </w:rPr>
        <w:t xml:space="preserve"> Выполнить индексы  </w:t>
      </w:r>
    </w:p>
    <w:p w:rsidR="00630C3A" w:rsidRPr="00254114" w:rsidRDefault="00630C3A" w:rsidP="00630C3A">
      <w:pPr>
        <w:rPr>
          <w:rFonts w:ascii="Times New Roman" w:hAnsi="Times New Roman" w:cs="Times New Roman"/>
          <w:sz w:val="24"/>
          <w:szCs w:val="24"/>
        </w:rPr>
      </w:pPr>
      <w:r w:rsidRPr="00254114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254114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254114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254114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7D2621" w:rsidRDefault="006A34E2">
      <w:r>
        <w:rPr>
          <w:noProof/>
          <w:lang w:val="uk-UA" w:eastAsia="uk-UA"/>
        </w:rPr>
        <w:drawing>
          <wp:inline distT="0" distB="0" distL="0" distR="0" wp14:anchorId="698F0DA4" wp14:editId="178DA19D">
            <wp:extent cx="4572000" cy="1485900"/>
            <wp:effectExtent l="0" t="0" r="0" b="0"/>
            <wp:docPr id="8" name="Рисунок 8" descr="https://avatars.mds.yandex.net/i?id=fb79396dd9687a09bb7819ccac9e2dc3-385839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b79396dd9687a09bb7819ccac9e2dc3-385839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2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91698"/>
    <w:multiLevelType w:val="multilevel"/>
    <w:tmpl w:val="D2E89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CEE"/>
    <w:rsid w:val="00254114"/>
    <w:rsid w:val="00630C3A"/>
    <w:rsid w:val="006A34E2"/>
    <w:rsid w:val="007D2621"/>
    <w:rsid w:val="009E1CC2"/>
    <w:rsid w:val="00A55CEE"/>
    <w:rsid w:val="00AD344F"/>
    <w:rsid w:val="00C4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1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0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13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079684">
          <w:marLeft w:val="0"/>
          <w:marRight w:val="0"/>
          <w:marTop w:val="3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08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6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028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1458</Words>
  <Characters>832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2022-09-21T15:15:00Z</dcterms:created>
  <dcterms:modified xsi:type="dcterms:W3CDTF">2022-10-25T06:12:00Z</dcterms:modified>
</cp:coreProperties>
</file>