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5F4440">
        <w:rPr>
          <w:b/>
          <w:sz w:val="24"/>
          <w:szCs w:val="24"/>
        </w:rPr>
        <w:t>3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DF6673">
        <w:rPr>
          <w:b/>
          <w:sz w:val="24"/>
          <w:szCs w:val="24"/>
        </w:rPr>
        <w:t>1</w:t>
      </w:r>
      <w:r w:rsidR="005F4440">
        <w:rPr>
          <w:b/>
          <w:sz w:val="24"/>
          <w:szCs w:val="24"/>
        </w:rPr>
        <w:t>6</w:t>
      </w:r>
      <w:r w:rsidR="00253163">
        <w:rPr>
          <w:b/>
          <w:sz w:val="24"/>
          <w:szCs w:val="24"/>
        </w:rPr>
        <w:t>.0</w:t>
      </w:r>
      <w:r w:rsidR="005F4440">
        <w:rPr>
          <w:b/>
          <w:sz w:val="24"/>
          <w:szCs w:val="24"/>
        </w:rPr>
        <w:t>9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5F4440" w:rsidRDefault="009B2AB2" w:rsidP="00D35E4A">
      <w:pPr>
        <w:pStyle w:val="a3"/>
        <w:ind w:firstLine="0"/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5F4440" w:rsidRPr="005F4440">
        <w:rPr>
          <w:b/>
          <w:sz w:val="24"/>
        </w:rPr>
        <w:t>Классификация химических элементов (s-, p-, d-элементы). Особенности строения энергетич</w:t>
      </w:r>
      <w:r w:rsidR="005F4440" w:rsidRPr="005F4440">
        <w:rPr>
          <w:b/>
          <w:sz w:val="24"/>
        </w:rPr>
        <w:t>е</w:t>
      </w:r>
      <w:r w:rsidR="005F4440" w:rsidRPr="005F4440">
        <w:rPr>
          <w:b/>
          <w:sz w:val="24"/>
        </w:rPr>
        <w:t>ских уровней атомов d-элементов.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5F4440">
        <w:rPr>
          <w:sz w:val="24"/>
          <w:szCs w:val="24"/>
        </w:rPr>
        <w:t>повторить классификацию химических элементов.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D37F39" w:rsidRPr="00165C3D">
        <w:rPr>
          <w:bCs/>
          <w:sz w:val="24"/>
          <w:szCs w:val="24"/>
          <w:u w:val="thick" w:color="FF0000"/>
        </w:rPr>
        <w:t xml:space="preserve"> и составьте краткий конспект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5F4440" w:rsidRPr="005F4440" w:rsidRDefault="005F4440" w:rsidP="005F4440">
      <w:pPr>
        <w:pStyle w:val="a3"/>
        <w:rPr>
          <w:sz w:val="24"/>
        </w:rPr>
      </w:pPr>
      <w:hyperlink r:id="rId7" w:history="1">
        <w:r w:rsidRPr="005F4440">
          <w:rPr>
            <w:rStyle w:val="a7"/>
            <w:sz w:val="24"/>
          </w:rPr>
          <w:t>S-блок</w:t>
        </w:r>
      </w:hyperlink>
      <w:r w:rsidRPr="005F4440">
        <w:rPr>
          <w:sz w:val="24"/>
        </w:rPr>
        <w:t> в периодической таблице элементов – электронная оболочка, включающая в себя пе</w:t>
      </w:r>
      <w:r w:rsidRPr="005F4440">
        <w:rPr>
          <w:sz w:val="24"/>
        </w:rPr>
        <w:t>р</w:t>
      </w:r>
      <w:r w:rsidRPr="005F4440">
        <w:rPr>
          <w:sz w:val="24"/>
        </w:rPr>
        <w:t>вые 2 слоя s-элементов (</w:t>
      </w:r>
      <w:hyperlink r:id="rId8" w:history="1">
        <w:r w:rsidRPr="005F4440">
          <w:rPr>
            <w:rStyle w:val="a5"/>
            <w:sz w:val="24"/>
          </w:rPr>
          <w:t>водород</w:t>
        </w:r>
      </w:hyperlink>
      <w:r w:rsidRPr="005F4440">
        <w:rPr>
          <w:sz w:val="24"/>
        </w:rPr>
        <w:t>, </w:t>
      </w:r>
      <w:hyperlink r:id="rId9" w:history="1">
        <w:r w:rsidRPr="005F4440">
          <w:rPr>
            <w:rStyle w:val="a5"/>
            <w:sz w:val="24"/>
          </w:rPr>
          <w:t>гелий</w:t>
        </w:r>
      </w:hyperlink>
      <w:r w:rsidRPr="005F4440">
        <w:rPr>
          <w:sz w:val="24"/>
        </w:rPr>
        <w:t>, щелочные и щелочноземельные металлы). За исключением гелия – все s-элементы – сильные восстановители</w:t>
      </w:r>
    </w:p>
    <w:p w:rsidR="005F4440" w:rsidRPr="005F4440" w:rsidRDefault="005F4440" w:rsidP="005F4440">
      <w:pPr>
        <w:pStyle w:val="a3"/>
        <w:rPr>
          <w:sz w:val="24"/>
        </w:rPr>
      </w:pPr>
      <w:hyperlink r:id="rId10" w:history="1">
        <w:r w:rsidRPr="005F4440">
          <w:rPr>
            <w:rStyle w:val="a7"/>
            <w:sz w:val="24"/>
          </w:rPr>
          <w:t>P-блок</w:t>
        </w:r>
      </w:hyperlink>
      <w:r w:rsidRPr="005F4440">
        <w:rPr>
          <w:b/>
          <w:sz w:val="24"/>
        </w:rPr>
        <w:t> </w:t>
      </w:r>
      <w:r w:rsidRPr="005F4440">
        <w:rPr>
          <w:sz w:val="24"/>
        </w:rPr>
        <w:t>– электронная оболочка </w:t>
      </w:r>
      <w:hyperlink r:id="rId11" w:history="1">
        <w:r w:rsidRPr="005F4440">
          <w:rPr>
            <w:rStyle w:val="a5"/>
            <w:sz w:val="24"/>
          </w:rPr>
          <w:t>атомов</w:t>
        </w:r>
      </w:hyperlink>
      <w:r w:rsidRPr="005F4440">
        <w:rPr>
          <w:sz w:val="24"/>
        </w:rPr>
        <w:t>, валентные электроны которых с наивысшей энергией занимают p-</w:t>
      </w:r>
      <w:proofErr w:type="spellStart"/>
      <w:r w:rsidRPr="005F4440">
        <w:rPr>
          <w:sz w:val="24"/>
        </w:rPr>
        <w:t>орбиталь</w:t>
      </w:r>
      <w:proofErr w:type="spellEnd"/>
      <w:r w:rsidRPr="005F4440">
        <w:rPr>
          <w:sz w:val="24"/>
        </w:rPr>
        <w:t xml:space="preserve"> (неметаллы, полуметаллы и металлы). </w:t>
      </w:r>
      <w:hyperlink r:id="rId12" w:history="1">
        <w:r w:rsidRPr="005F4440">
          <w:rPr>
            <w:rStyle w:val="a5"/>
            <w:sz w:val="24"/>
          </w:rPr>
          <w:t>Неметаллы</w:t>
        </w:r>
      </w:hyperlink>
      <w:r w:rsidRPr="005F4440">
        <w:rPr>
          <w:sz w:val="24"/>
        </w:rPr>
        <w:t> имеют сил</w:t>
      </w:r>
      <w:r w:rsidRPr="005F4440">
        <w:rPr>
          <w:sz w:val="24"/>
        </w:rPr>
        <w:t>ь</w:t>
      </w:r>
      <w:r w:rsidRPr="005F4440">
        <w:rPr>
          <w:sz w:val="24"/>
        </w:rPr>
        <w:t>ную </w:t>
      </w:r>
      <w:hyperlink r:id="rId13" w:history="1">
        <w:r w:rsidRPr="005F4440">
          <w:rPr>
            <w:rStyle w:val="a5"/>
            <w:sz w:val="24"/>
          </w:rPr>
          <w:t>электроотрицательность</w:t>
        </w:r>
      </w:hyperlink>
      <w:r w:rsidRPr="005F4440">
        <w:rPr>
          <w:sz w:val="24"/>
        </w:rPr>
        <w:t>. </w:t>
      </w:r>
      <w:hyperlink r:id="rId14" w:history="1">
        <w:r w:rsidRPr="005F4440">
          <w:rPr>
            <w:rStyle w:val="a5"/>
            <w:sz w:val="24"/>
          </w:rPr>
          <w:t>Металлы</w:t>
        </w:r>
      </w:hyperlink>
      <w:r w:rsidRPr="005F4440">
        <w:rPr>
          <w:sz w:val="24"/>
        </w:rPr>
        <w:t> – умеренно активные, их активность повышается к низу та</w:t>
      </w:r>
      <w:r w:rsidRPr="005F4440">
        <w:rPr>
          <w:sz w:val="24"/>
        </w:rPr>
        <w:t>б</w:t>
      </w:r>
      <w:r w:rsidRPr="005F4440">
        <w:rPr>
          <w:sz w:val="24"/>
        </w:rPr>
        <w:t>лицы</w:t>
      </w:r>
    </w:p>
    <w:p w:rsidR="005F4440" w:rsidRPr="005F4440" w:rsidRDefault="005F4440" w:rsidP="005F4440">
      <w:pPr>
        <w:pStyle w:val="a3"/>
        <w:rPr>
          <w:sz w:val="24"/>
        </w:rPr>
      </w:pPr>
      <w:hyperlink r:id="rId15" w:history="1">
        <w:r w:rsidRPr="005F4440">
          <w:rPr>
            <w:rStyle w:val="a5"/>
            <w:b/>
            <w:bCs/>
            <w:sz w:val="24"/>
          </w:rPr>
          <w:t>D-блок</w:t>
        </w:r>
      </w:hyperlink>
      <w:r w:rsidRPr="005F4440">
        <w:rPr>
          <w:rStyle w:val="a7"/>
          <w:sz w:val="24"/>
        </w:rPr>
        <w:t> </w:t>
      </w:r>
      <w:proofErr w:type="gramStart"/>
      <w:r w:rsidRPr="005F4440">
        <w:rPr>
          <w:rStyle w:val="a7"/>
          <w:sz w:val="24"/>
        </w:rPr>
        <w:t>–</w:t>
      </w:r>
      <w:r w:rsidRPr="005F4440">
        <w:rPr>
          <w:sz w:val="24"/>
        </w:rPr>
        <w:t>э</w:t>
      </w:r>
      <w:proofErr w:type="gramEnd"/>
      <w:r w:rsidRPr="005F4440">
        <w:rPr>
          <w:sz w:val="24"/>
        </w:rPr>
        <w:t>лектронная оболочка атомов, валентные электроны которых занимают d-</w:t>
      </w:r>
      <w:proofErr w:type="spellStart"/>
      <w:r w:rsidRPr="005F4440">
        <w:rPr>
          <w:sz w:val="24"/>
        </w:rPr>
        <w:t>орбиталь</w:t>
      </w:r>
      <w:proofErr w:type="spellEnd"/>
      <w:r w:rsidRPr="005F4440">
        <w:rPr>
          <w:sz w:val="24"/>
        </w:rPr>
        <w:t>. Иногда называются переходными металлами</w:t>
      </w:r>
    </w:p>
    <w:p w:rsidR="005F4440" w:rsidRPr="005F4440" w:rsidRDefault="005F4440" w:rsidP="005F4440">
      <w:pPr>
        <w:pStyle w:val="a3"/>
        <w:rPr>
          <w:sz w:val="24"/>
        </w:rPr>
      </w:pPr>
      <w:hyperlink r:id="rId16" w:history="1">
        <w:r w:rsidRPr="005F4440">
          <w:rPr>
            <w:rStyle w:val="a7"/>
            <w:sz w:val="24"/>
          </w:rPr>
          <w:t>F-блок</w:t>
        </w:r>
      </w:hyperlink>
      <w:r w:rsidRPr="005F4440">
        <w:rPr>
          <w:sz w:val="24"/>
        </w:rPr>
        <w:t>– электронная оболочка атомов, валентные электроны которых с наивысшей энергией заним</w:t>
      </w:r>
      <w:r w:rsidRPr="005F4440">
        <w:rPr>
          <w:sz w:val="24"/>
        </w:rPr>
        <w:t>а</w:t>
      </w:r>
      <w:r w:rsidRPr="005F4440">
        <w:rPr>
          <w:sz w:val="24"/>
        </w:rPr>
        <w:t>ют f-</w:t>
      </w:r>
      <w:proofErr w:type="spellStart"/>
      <w:r w:rsidRPr="005F4440">
        <w:rPr>
          <w:sz w:val="24"/>
        </w:rPr>
        <w:t>орбиталь</w:t>
      </w:r>
      <w:proofErr w:type="spellEnd"/>
      <w:r w:rsidRPr="005F4440">
        <w:rPr>
          <w:sz w:val="24"/>
        </w:rPr>
        <w:t xml:space="preserve">. Элементы, у которых электроны на 4f </w:t>
      </w:r>
      <w:proofErr w:type="spellStart"/>
      <w:r w:rsidRPr="005F4440">
        <w:rPr>
          <w:sz w:val="24"/>
        </w:rPr>
        <w:t>обритали</w:t>
      </w:r>
      <w:proofErr w:type="spellEnd"/>
      <w:r w:rsidRPr="005F4440">
        <w:rPr>
          <w:sz w:val="24"/>
        </w:rPr>
        <w:t xml:space="preserve"> – </w:t>
      </w:r>
      <w:hyperlink r:id="rId17" w:history="1">
        <w:r w:rsidRPr="005F4440">
          <w:rPr>
            <w:rStyle w:val="a5"/>
            <w:sz w:val="24"/>
          </w:rPr>
          <w:t>лантаноиды</w:t>
        </w:r>
      </w:hyperlink>
      <w:r w:rsidRPr="005F4440">
        <w:rPr>
          <w:sz w:val="24"/>
        </w:rPr>
        <w:t>, 5f – </w:t>
      </w:r>
      <w:hyperlink r:id="rId18" w:history="1">
        <w:r w:rsidRPr="005F4440">
          <w:rPr>
            <w:rStyle w:val="a5"/>
            <w:sz w:val="24"/>
          </w:rPr>
          <w:t>актиноиды</w:t>
        </w:r>
      </w:hyperlink>
      <w:r w:rsidRPr="005F4440">
        <w:rPr>
          <w:sz w:val="24"/>
        </w:rPr>
        <w:t>.</w:t>
      </w:r>
    </w:p>
    <w:p w:rsidR="005F4440" w:rsidRPr="005F4440" w:rsidRDefault="005F4440" w:rsidP="005F4440">
      <w:pPr>
        <w:pStyle w:val="a3"/>
        <w:rPr>
          <w:sz w:val="24"/>
          <w:szCs w:val="27"/>
        </w:rPr>
      </w:pPr>
      <w:r w:rsidRPr="005F4440">
        <w:rPr>
          <w:sz w:val="24"/>
          <w:szCs w:val="27"/>
        </w:rPr>
        <w:t>Элементы, у которых идет заполнение </w:t>
      </w:r>
      <w:r w:rsidRPr="005F4440">
        <w:rPr>
          <w:rStyle w:val="af"/>
          <w:sz w:val="24"/>
          <w:szCs w:val="27"/>
          <w:bdr w:val="none" w:sz="0" w:space="0" w:color="auto" w:frame="1"/>
        </w:rPr>
        <w:t>s</w:t>
      </w:r>
      <w:r w:rsidRPr="005F4440">
        <w:rPr>
          <w:sz w:val="24"/>
          <w:szCs w:val="27"/>
        </w:rPr>
        <w:t>-подуровня, называют </w:t>
      </w:r>
      <w:r w:rsidRPr="005F4440">
        <w:rPr>
          <w:rStyle w:val="af"/>
          <w:sz w:val="24"/>
          <w:szCs w:val="27"/>
          <w:bdr w:val="none" w:sz="0" w:space="0" w:color="auto" w:frame="1"/>
        </w:rPr>
        <w:t>s-элементами</w:t>
      </w:r>
      <w:r w:rsidRPr="005F4440">
        <w:rPr>
          <w:sz w:val="24"/>
          <w:szCs w:val="27"/>
        </w:rPr>
        <w:t>.</w:t>
      </w:r>
      <w:r w:rsidRPr="005F4440">
        <w:rPr>
          <w:sz w:val="24"/>
          <w:szCs w:val="27"/>
        </w:rPr>
        <w:br/>
        <w:t>Элементы, у которых заполняется </w:t>
      </w:r>
      <w:r w:rsidRPr="005F4440">
        <w:rPr>
          <w:rStyle w:val="af"/>
          <w:sz w:val="24"/>
          <w:szCs w:val="27"/>
          <w:bdr w:val="none" w:sz="0" w:space="0" w:color="auto" w:frame="1"/>
        </w:rPr>
        <w:t>р</w:t>
      </w:r>
      <w:r w:rsidRPr="005F4440">
        <w:rPr>
          <w:sz w:val="24"/>
          <w:szCs w:val="27"/>
        </w:rPr>
        <w:t>-подуровень, называют </w:t>
      </w:r>
      <w:r w:rsidRPr="005F4440">
        <w:rPr>
          <w:rStyle w:val="a7"/>
          <w:sz w:val="24"/>
          <w:szCs w:val="27"/>
          <w:bdr w:val="none" w:sz="0" w:space="0" w:color="auto" w:frame="1"/>
        </w:rPr>
        <w:t>р-элементами</w:t>
      </w:r>
      <w:r w:rsidRPr="005F4440">
        <w:rPr>
          <w:sz w:val="24"/>
          <w:szCs w:val="27"/>
        </w:rPr>
        <w:t>.</w:t>
      </w:r>
      <w:r w:rsidRPr="005F4440">
        <w:rPr>
          <w:sz w:val="24"/>
          <w:szCs w:val="27"/>
        </w:rPr>
        <w:br/>
        <w:t>Элементы, у которых заполняется </w:t>
      </w:r>
      <w:r w:rsidRPr="005F4440">
        <w:rPr>
          <w:rStyle w:val="af"/>
          <w:sz w:val="24"/>
          <w:szCs w:val="27"/>
          <w:bdr w:val="none" w:sz="0" w:space="0" w:color="auto" w:frame="1"/>
        </w:rPr>
        <w:t>d</w:t>
      </w:r>
      <w:r w:rsidRPr="005F4440">
        <w:rPr>
          <w:sz w:val="24"/>
          <w:szCs w:val="27"/>
        </w:rPr>
        <w:t>-подуровень, называют </w:t>
      </w:r>
      <w:r w:rsidRPr="005F4440">
        <w:rPr>
          <w:rStyle w:val="a7"/>
          <w:sz w:val="24"/>
          <w:szCs w:val="27"/>
          <w:bdr w:val="none" w:sz="0" w:space="0" w:color="auto" w:frame="1"/>
        </w:rPr>
        <w:t>d-элементами.</w:t>
      </w:r>
      <w:r w:rsidRPr="005F4440">
        <w:rPr>
          <w:sz w:val="24"/>
          <w:szCs w:val="27"/>
          <w:bdr w:val="none" w:sz="0" w:space="0" w:color="auto" w:frame="1"/>
        </w:rPr>
        <w:br/>
      </w:r>
      <w:r w:rsidRPr="005F4440">
        <w:rPr>
          <w:sz w:val="24"/>
          <w:szCs w:val="27"/>
        </w:rPr>
        <w:t>Элементы, у которых заполняется </w:t>
      </w:r>
      <w:r w:rsidRPr="005F4440">
        <w:rPr>
          <w:rStyle w:val="af"/>
          <w:sz w:val="24"/>
          <w:szCs w:val="27"/>
          <w:bdr w:val="none" w:sz="0" w:space="0" w:color="auto" w:frame="1"/>
        </w:rPr>
        <w:t>f</w:t>
      </w:r>
      <w:r w:rsidRPr="005F4440">
        <w:rPr>
          <w:sz w:val="24"/>
          <w:szCs w:val="27"/>
        </w:rPr>
        <w:t>-подуровень, называют </w:t>
      </w:r>
      <w:r w:rsidRPr="005F4440">
        <w:rPr>
          <w:rStyle w:val="a7"/>
          <w:sz w:val="24"/>
          <w:szCs w:val="27"/>
          <w:bdr w:val="none" w:sz="0" w:space="0" w:color="auto" w:frame="1"/>
        </w:rPr>
        <w:t>f-элементами</w:t>
      </w:r>
      <w:r w:rsidRPr="005F4440">
        <w:rPr>
          <w:sz w:val="24"/>
          <w:szCs w:val="27"/>
        </w:rPr>
        <w:t>.</w:t>
      </w:r>
    </w:p>
    <w:p w:rsidR="005F4440" w:rsidRDefault="005F4440" w:rsidP="005F4440">
      <w:pPr>
        <w:pStyle w:val="a3"/>
        <w:ind w:firstLine="0"/>
        <w:jc w:val="center"/>
        <w:rPr>
          <w:rStyle w:val="a7"/>
          <w:bdr w:val="none" w:sz="0" w:space="0" w:color="auto" w:frame="1"/>
        </w:rPr>
      </w:pPr>
      <w:r>
        <w:rPr>
          <w:b/>
          <w:noProof/>
          <w:lang w:eastAsia="ru-RU"/>
        </w:rPr>
        <w:drawing>
          <wp:inline distT="0" distB="0" distL="0" distR="0" wp14:anchorId="03CEB2F8" wp14:editId="2BB48E2A">
            <wp:extent cx="6437285" cy="3676650"/>
            <wp:effectExtent l="0" t="0" r="0" b="0"/>
            <wp:docPr id="8" name="Рисунок 17" descr="D: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Desktop\1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01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7459" cy="36767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4440" w:rsidRPr="005F4440" w:rsidRDefault="005F4440" w:rsidP="005F4440">
      <w:pPr>
        <w:pStyle w:val="a3"/>
        <w:ind w:firstLine="708"/>
        <w:rPr>
          <w:bCs/>
          <w:sz w:val="24"/>
          <w:bdr w:val="none" w:sz="0" w:space="0" w:color="auto" w:frame="1"/>
        </w:rPr>
      </w:pPr>
      <w:r w:rsidRPr="005F4440">
        <w:rPr>
          <w:rStyle w:val="a7"/>
          <w:sz w:val="24"/>
          <w:bdr w:val="none" w:sz="0" w:space="0" w:color="auto" w:frame="1"/>
        </w:rPr>
        <w:t>Распределение электронов в атоме по энергетическим уровням (электронным слоям) и подуровням</w:t>
      </w:r>
    </w:p>
    <w:p w:rsidR="00DF6673" w:rsidRPr="005F4440" w:rsidRDefault="005F4440" w:rsidP="005F4440">
      <w:pPr>
        <w:pStyle w:val="a3"/>
        <w:ind w:firstLine="708"/>
        <w:rPr>
          <w:sz w:val="28"/>
          <w:szCs w:val="24"/>
        </w:rPr>
      </w:pPr>
      <w:r w:rsidRPr="005F4440">
        <w:rPr>
          <w:sz w:val="24"/>
        </w:rPr>
        <w:t>Электроны, относящиеся к последнему энергетическому уровню, называют </w:t>
      </w:r>
      <w:r w:rsidRPr="005F4440">
        <w:rPr>
          <w:rStyle w:val="a7"/>
          <w:sz w:val="24"/>
          <w:bdr w:val="none" w:sz="0" w:space="0" w:color="auto" w:frame="1"/>
        </w:rPr>
        <w:t>внешними (в</w:t>
      </w:r>
      <w:r w:rsidRPr="005F4440">
        <w:rPr>
          <w:rStyle w:val="a7"/>
          <w:sz w:val="24"/>
          <w:bdr w:val="none" w:sz="0" w:space="0" w:color="auto" w:frame="1"/>
        </w:rPr>
        <w:t>а</w:t>
      </w:r>
      <w:r w:rsidRPr="005F4440">
        <w:rPr>
          <w:rStyle w:val="a7"/>
          <w:sz w:val="24"/>
          <w:bdr w:val="none" w:sz="0" w:space="0" w:color="auto" w:frame="1"/>
        </w:rPr>
        <w:t>лентными) электронами</w:t>
      </w:r>
      <w:r w:rsidRPr="005F4440">
        <w:rPr>
          <w:sz w:val="24"/>
        </w:rPr>
        <w:t>.</w:t>
      </w:r>
    </w:p>
    <w:p w:rsidR="00DF2232" w:rsidRPr="00DF6673" w:rsidRDefault="00DD43FC" w:rsidP="009D0BDF">
      <w:pPr>
        <w:pStyle w:val="a3"/>
        <w:rPr>
          <w:sz w:val="24"/>
        </w:rPr>
      </w:pPr>
      <w:r>
        <w:rPr>
          <w:rStyle w:val="a7"/>
          <w:sz w:val="24"/>
          <w:bdr w:val="none" w:sz="0" w:space="0" w:color="auto" w:frame="1"/>
        </w:rPr>
        <w:t xml:space="preserve"> </w:t>
      </w:r>
    </w:p>
    <w:p w:rsidR="00995417" w:rsidRDefault="00DF2232" w:rsidP="00BE7FA6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58740193" wp14:editId="756D3F96">
            <wp:extent cx="4638675" cy="325644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5865" cy="32614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D524F9" w:rsidRDefault="00D524F9" w:rsidP="00D524F9">
      <w:pPr>
        <w:pStyle w:val="a3"/>
        <w:ind w:left="720" w:firstLine="0"/>
        <w:rPr>
          <w:sz w:val="24"/>
          <w:szCs w:val="24"/>
        </w:rPr>
      </w:pPr>
    </w:p>
    <w:p w:rsidR="00DF2232" w:rsidRPr="00165C3D" w:rsidRDefault="00D524F9" w:rsidP="005F4440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Посмотрите видеоурок по теме:</w:t>
      </w:r>
      <w:r w:rsidR="005F4440">
        <w:t xml:space="preserve"> </w:t>
      </w:r>
      <w:hyperlink r:id="rId21" w:history="1">
        <w:r w:rsidR="005F4440" w:rsidRPr="006F29AC">
          <w:rPr>
            <w:rStyle w:val="a5"/>
          </w:rPr>
          <w:t>https://youtu.be/CLLnmAFcbSU</w:t>
        </w:r>
      </w:hyperlink>
      <w:r w:rsidR="005F4440">
        <w:t xml:space="preserve"> </w:t>
      </w:r>
      <w:r w:rsidR="00BE7FA6">
        <w:rPr>
          <w:sz w:val="24"/>
          <w:szCs w:val="24"/>
        </w:rPr>
        <w:t>.</w:t>
      </w:r>
    </w:p>
    <w:p w:rsidR="00C27A7F" w:rsidRPr="00165C3D" w:rsidRDefault="00C27A7F" w:rsidP="00DF2232">
      <w:pPr>
        <w:pStyle w:val="a3"/>
        <w:ind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BC0CE7" w:rsidRDefault="00BC0CE7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BC0CE7" w:rsidRDefault="00CB14A2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 xml:space="preserve">Назовите виды </w:t>
      </w:r>
      <w:proofErr w:type="gramStart"/>
      <w:r>
        <w:rPr>
          <w:sz w:val="24"/>
          <w:szCs w:val="24"/>
        </w:rPr>
        <w:t>электронных</w:t>
      </w:r>
      <w:proofErr w:type="gramEnd"/>
      <w:r>
        <w:rPr>
          <w:sz w:val="24"/>
          <w:szCs w:val="24"/>
        </w:rPr>
        <w:t xml:space="preserve"> орбиталей</w:t>
      </w:r>
      <w:r w:rsidR="00BC0CE7">
        <w:rPr>
          <w:sz w:val="24"/>
          <w:szCs w:val="24"/>
        </w:rPr>
        <w:t>?</w:t>
      </w:r>
    </w:p>
    <w:p w:rsidR="006C3FFD" w:rsidRPr="00D524F9" w:rsidRDefault="00CB14A2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 xml:space="preserve">Как заполняются энергетические уровни </w:t>
      </w:r>
      <w:proofErr w:type="gramStart"/>
      <w:r>
        <w:rPr>
          <w:sz w:val="24"/>
          <w:szCs w:val="24"/>
        </w:rPr>
        <w:t>электронных</w:t>
      </w:r>
      <w:proofErr w:type="gramEnd"/>
      <w:r>
        <w:rPr>
          <w:sz w:val="24"/>
          <w:szCs w:val="24"/>
        </w:rPr>
        <w:t xml:space="preserve"> орбиталей?</w:t>
      </w:r>
      <w:r w:rsidR="00D524F9">
        <w:rPr>
          <w:sz w:val="24"/>
          <w:szCs w:val="24"/>
        </w:rPr>
        <w:t xml:space="preserve"> 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CB14A2" w:rsidRPr="00165C3D" w:rsidRDefault="00CB14A2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B45898" w:rsidRPr="00165C3D" w:rsidRDefault="00DF2232" w:rsidP="001D3564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Изучите</w:t>
      </w:r>
      <w:r w:rsidR="001D3564" w:rsidRPr="00165C3D">
        <w:rPr>
          <w:sz w:val="24"/>
          <w:szCs w:val="24"/>
        </w:rPr>
        <w:t xml:space="preserve"> §</w:t>
      </w:r>
      <w:r w:rsidR="00CB14A2">
        <w:rPr>
          <w:sz w:val="24"/>
          <w:szCs w:val="24"/>
        </w:rPr>
        <w:t>4-5</w:t>
      </w:r>
      <w:r w:rsidR="001D3564" w:rsidRPr="00165C3D">
        <w:rPr>
          <w:sz w:val="24"/>
          <w:szCs w:val="24"/>
        </w:rPr>
        <w:t>.</w:t>
      </w:r>
    </w:p>
    <w:p w:rsidR="000F278F" w:rsidRPr="00CB14A2" w:rsidRDefault="00CB14A2" w:rsidP="00CB14A2">
      <w:pPr>
        <w:pStyle w:val="a6"/>
        <w:numPr>
          <w:ilvl w:val="0"/>
          <w:numId w:val="22"/>
        </w:numPr>
        <w:shd w:val="clear" w:color="auto" w:fill="FFFFFF"/>
        <w:spacing w:before="0" w:beforeAutospacing="0" w:after="0" w:afterAutospacing="0"/>
        <w:rPr>
          <w:b/>
          <w:color w:val="000000"/>
          <w:szCs w:val="22"/>
        </w:rPr>
      </w:pPr>
      <w:bookmarkStart w:id="0" w:name="_GoBack"/>
      <w:r w:rsidRPr="00CB14A2">
        <w:rPr>
          <w:color w:val="000000"/>
          <w:szCs w:val="22"/>
        </w:rPr>
        <w:t>Составить электронные формулы для фосфора, кобальта и цинка.</w:t>
      </w:r>
    </w:p>
    <w:bookmarkEnd w:id="0"/>
    <w:p w:rsidR="000F278F" w:rsidRPr="00165C3D" w:rsidRDefault="00CB14A2" w:rsidP="00CB14A2">
      <w:pPr>
        <w:pStyle w:val="a3"/>
        <w:tabs>
          <w:tab w:val="left" w:pos="1140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</w:t>
      </w:r>
      <w:r w:rsidRPr="00165C3D">
        <w:rPr>
          <w:sz w:val="24"/>
          <w:szCs w:val="24"/>
        </w:rPr>
        <w:t>е</w:t>
      </w:r>
      <w:r w:rsidRPr="00165C3D">
        <w:rPr>
          <w:sz w:val="24"/>
          <w:szCs w:val="24"/>
        </w:rPr>
        <w:t>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22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5F444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40A28"/>
    <w:multiLevelType w:val="hybridMultilevel"/>
    <w:tmpl w:val="260E7502"/>
    <w:lvl w:ilvl="0" w:tplc="3C8E6A2A">
      <w:start w:val="1"/>
      <w:numFmt w:val="decimal"/>
      <w:lvlText w:val="%1."/>
      <w:lvlJc w:val="left"/>
      <w:pPr>
        <w:ind w:left="144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72BF5C10"/>
    <w:multiLevelType w:val="hybridMultilevel"/>
    <w:tmpl w:val="2DCA1FB2"/>
    <w:lvl w:ilvl="0" w:tplc="4B8E1186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20"/>
  </w:num>
  <w:num w:numId="4">
    <w:abstractNumId w:val="4"/>
  </w:num>
  <w:num w:numId="5">
    <w:abstractNumId w:val="29"/>
  </w:num>
  <w:num w:numId="6">
    <w:abstractNumId w:val="8"/>
  </w:num>
  <w:num w:numId="7">
    <w:abstractNumId w:val="23"/>
  </w:num>
  <w:num w:numId="8">
    <w:abstractNumId w:val="19"/>
  </w:num>
  <w:num w:numId="9">
    <w:abstractNumId w:val="22"/>
  </w:num>
  <w:num w:numId="10">
    <w:abstractNumId w:val="3"/>
  </w:num>
  <w:num w:numId="11">
    <w:abstractNumId w:val="9"/>
  </w:num>
  <w:num w:numId="12">
    <w:abstractNumId w:val="15"/>
  </w:num>
  <w:num w:numId="13">
    <w:abstractNumId w:val="18"/>
  </w:num>
  <w:num w:numId="14">
    <w:abstractNumId w:val="13"/>
  </w:num>
  <w:num w:numId="15">
    <w:abstractNumId w:val="5"/>
  </w:num>
  <w:num w:numId="16">
    <w:abstractNumId w:val="28"/>
  </w:num>
  <w:num w:numId="17">
    <w:abstractNumId w:val="12"/>
  </w:num>
  <w:num w:numId="18">
    <w:abstractNumId w:val="27"/>
  </w:num>
  <w:num w:numId="19">
    <w:abstractNumId w:val="10"/>
  </w:num>
  <w:num w:numId="20">
    <w:abstractNumId w:val="7"/>
  </w:num>
  <w:num w:numId="21">
    <w:abstractNumId w:val="6"/>
  </w:num>
  <w:num w:numId="22">
    <w:abstractNumId w:val="26"/>
  </w:num>
  <w:num w:numId="23">
    <w:abstractNumId w:val="21"/>
  </w:num>
  <w:num w:numId="24">
    <w:abstractNumId w:val="25"/>
  </w:num>
  <w:num w:numId="25">
    <w:abstractNumId w:val="2"/>
  </w:num>
  <w:num w:numId="26">
    <w:abstractNumId w:val="16"/>
  </w:num>
  <w:num w:numId="27">
    <w:abstractNumId w:val="24"/>
  </w:num>
  <w:num w:numId="28">
    <w:abstractNumId w:val="14"/>
  </w:num>
  <w:num w:numId="29">
    <w:abstractNumId w:val="1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23E4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4440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9D0BDF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CB14A2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D43FC"/>
    <w:rsid w:val="00DF2232"/>
    <w:rsid w:val="00DF6673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5F444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udopedia.ru/11_51137_vodorod-stroenie-i-svoystva-vodoroda-vodorodnie-soedineniya-metallov-i-nemetallov.html" TargetMode="External"/><Relationship Id="rId13" Type="http://schemas.openxmlformats.org/officeDocument/2006/relationships/hyperlink" Target="https://studopedia.ru/3_171045_otnositelnaya-elektrootritsatelnost-atomov.html" TargetMode="External"/><Relationship Id="rId18" Type="http://schemas.openxmlformats.org/officeDocument/2006/relationships/hyperlink" Target="https://studopedia.ru/1_122842_aktinoidi.html" TargetMode="External"/><Relationship Id="rId3" Type="http://schemas.openxmlformats.org/officeDocument/2006/relationships/styles" Target="styles.xml"/><Relationship Id="rId21" Type="http://schemas.openxmlformats.org/officeDocument/2006/relationships/hyperlink" Target="https://youtu.be/CLLnmAFcbSU" TargetMode="External"/><Relationship Id="rId7" Type="http://schemas.openxmlformats.org/officeDocument/2006/relationships/hyperlink" Target="https://studopedia.ru/19_370007_svoystva-s--i-p-elementov-privesti-primeri.html" TargetMode="External"/><Relationship Id="rId12" Type="http://schemas.openxmlformats.org/officeDocument/2006/relationships/hyperlink" Target="https://studopedia.ru/4_177070_obshchaya-harakteristika-nemetallov-fizicheskie-i-himicheskie-svoystva-stroenie-veshchestv.html" TargetMode="External"/><Relationship Id="rId17" Type="http://schemas.openxmlformats.org/officeDocument/2006/relationships/hyperlink" Target="https://studopedia.ru/1_122841_lantanoidi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tudopedia.ru/19_370008_F-blok-v-periodicheskoy-tablitse-elementov--elektronnaya-obolochka-atomov-valentnie-elektroni-kotorih-s-naivisshey-energiey-zanimayut-f-orbital.html" TargetMode="External"/><Relationship Id="rId20" Type="http://schemas.openxmlformats.org/officeDocument/2006/relationships/image" Target="media/image2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tudopedia.ru/14_85561_osnovnie-modeli-stroeniya-atoma.html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studopedia.ru/19_369585_himiya-elementov-d-bloka.html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studopedia.ru/19_369586_himiya-elementov-p-bloka.html" TargetMode="External"/><Relationship Id="rId19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s://studopedia.ru/15_42530_metodi-polucheniya-geliya-iz-prirodnih-gazov.html" TargetMode="External"/><Relationship Id="rId14" Type="http://schemas.openxmlformats.org/officeDocument/2006/relationships/hyperlink" Target="https://studopedia.ru/10_135933_metalli-ih-klassifikatsiya-i-osnovnie-fizicheskie-svoystva.html" TargetMode="External"/><Relationship Id="rId22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384DBE-EEB9-4938-AA5C-9FE23EF62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1607</TotalTime>
  <Pages>2</Pages>
  <Words>531</Words>
  <Characters>3027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40</cp:revision>
  <cp:lastPrinted>2020-03-30T15:28:00Z</cp:lastPrinted>
  <dcterms:created xsi:type="dcterms:W3CDTF">2020-03-19T15:21:00Z</dcterms:created>
  <dcterms:modified xsi:type="dcterms:W3CDTF">2022-09-16T11:47:00Z</dcterms:modified>
</cp:coreProperties>
</file>