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77777777"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03EA2601" w14:textId="3F726F2F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</w:t>
      </w:r>
      <w:r w:rsidR="003A716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4CE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1D8B427C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proofErr w:type="gramStart"/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3A7166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0160A">
        <w:rPr>
          <w:rFonts w:ascii="Times New Roman" w:hAnsi="Times New Roman" w:cs="Times New Roman"/>
          <w:sz w:val="24"/>
          <w:szCs w:val="24"/>
        </w:rPr>
        <w:t>Русские</w:t>
      </w:r>
      <w:proofErr w:type="gramEnd"/>
      <w:r w:rsidR="0070160A">
        <w:rPr>
          <w:rFonts w:ascii="Times New Roman" w:hAnsi="Times New Roman" w:cs="Times New Roman"/>
          <w:sz w:val="24"/>
          <w:szCs w:val="24"/>
        </w:rPr>
        <w:t xml:space="preserve"> басни.</w:t>
      </w:r>
    </w:p>
    <w:p w14:paraId="1CF45502" w14:textId="77777777" w:rsidR="003D4033" w:rsidRPr="003D4033" w:rsidRDefault="00F31BF0" w:rsidP="003D40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D4033" w:rsidRPr="003D4033">
        <w:rPr>
          <w:rFonts w:ascii="Times New Roman" w:hAnsi="Times New Roman" w:cs="Times New Roman"/>
          <w:b/>
          <w:sz w:val="24"/>
          <w:szCs w:val="24"/>
        </w:rPr>
        <w:t>расширить представления учащихся о жанре басни, показать её основные</w:t>
      </w:r>
    </w:p>
    <w:p w14:paraId="5361B45E" w14:textId="1F11FC06" w:rsidR="00F31BF0" w:rsidRPr="003D4033" w:rsidRDefault="003D4033" w:rsidP="003D40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D4033">
        <w:rPr>
          <w:rFonts w:ascii="Times New Roman" w:hAnsi="Times New Roman" w:cs="Times New Roman"/>
          <w:b/>
          <w:sz w:val="24"/>
          <w:szCs w:val="24"/>
        </w:rPr>
        <w:t>особенности;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4033">
        <w:rPr>
          <w:rFonts w:ascii="Times New Roman" w:hAnsi="Times New Roman" w:cs="Times New Roman"/>
          <w:b/>
          <w:sz w:val="24"/>
          <w:szCs w:val="24"/>
        </w:rPr>
        <w:t>дать понятия: басня, мораль, аллегория, олицетворение;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4033">
        <w:rPr>
          <w:rFonts w:ascii="Times New Roman" w:hAnsi="Times New Roman" w:cs="Times New Roman"/>
          <w:b/>
          <w:sz w:val="24"/>
          <w:szCs w:val="24"/>
        </w:rPr>
        <w:t>познакомить с особенностями басен И. А. Крылова;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4033">
        <w:rPr>
          <w:rFonts w:ascii="Times New Roman" w:hAnsi="Times New Roman" w:cs="Times New Roman"/>
          <w:b/>
          <w:sz w:val="24"/>
          <w:szCs w:val="24"/>
        </w:rPr>
        <w:t>обучить сравнительному анализу текстов;</w:t>
      </w:r>
    </w:p>
    <w:p w14:paraId="66514CF1" w14:textId="77777777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987675E" w14:textId="0A308A55" w:rsidR="003F4CE5" w:rsidRDefault="003A7166" w:rsidP="003F4CE5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B6B5655" wp14:editId="5F9B4120">
            <wp:extent cx="3482340" cy="2609858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9963" cy="2615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8DDE9" w14:textId="77777777" w:rsidR="003A7166" w:rsidRDefault="003A7166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</w:pPr>
    </w:p>
    <w:p w14:paraId="32D1E4A2" w14:textId="34496BD1" w:rsidR="003A7166" w:rsidRPr="003A7166" w:rsidRDefault="00EB3AF5" w:rsidP="003A7166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3EE3147B" w14:textId="607BB4F6" w:rsidR="00EB3AF5" w:rsidRPr="00BC4B9B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3A7166"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3F4CE5">
        <w:rPr>
          <w:rFonts w:ascii="Times New Roman" w:hAnsi="Times New Roman" w:cs="Times New Roman"/>
          <w:b/>
          <w:color w:val="FF0000"/>
          <w:sz w:val="24"/>
          <w:szCs w:val="24"/>
        </w:rPr>
        <w:t>сентября</w:t>
      </w:r>
    </w:p>
    <w:p w14:paraId="28959691" w14:textId="6F28EBF4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FF0D566" w14:textId="1B8B934A" w:rsidR="00AA5CE4" w:rsidRDefault="00AA5CE4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Русские басни</w:t>
      </w:r>
    </w:p>
    <w:p w14:paraId="5B153607" w14:textId="4DE41417" w:rsidR="00170457" w:rsidRDefault="00893C6A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41E38C4C" w14:textId="2BF79719" w:rsidR="00893C6A" w:rsidRDefault="00893C6A" w:rsidP="00893C6A">
      <w:pPr>
        <w:pStyle w:val="a3"/>
        <w:spacing w:after="0"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3A40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УЧИТЕЛЯ:</w:t>
      </w:r>
    </w:p>
    <w:p w14:paraId="546C7784" w14:textId="44A77B41" w:rsidR="00893C6A" w:rsidRPr="00893C6A" w:rsidRDefault="00893C6A" w:rsidP="00893C6A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93C6A">
        <w:rPr>
          <w:rFonts w:ascii="Times New Roman" w:hAnsi="Times New Roman" w:cs="Times New Roman"/>
          <w:bCs/>
          <w:sz w:val="24"/>
          <w:szCs w:val="24"/>
        </w:rPr>
        <w:t>Басня — один из старейших жанров литературы. Уже в Древней Греции широкую известность получили басни поэта Гесиода, но особенно популярным был баснописец Эзоп. В более поздние времена во Франции прославился своими баснями поэт Лафонтен.</w:t>
      </w:r>
    </w:p>
    <w:p w14:paraId="3E6AE276" w14:textId="77777777" w:rsidR="00893C6A" w:rsidRPr="00893C6A" w:rsidRDefault="00893C6A" w:rsidP="00893C6A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93C6A">
        <w:rPr>
          <w:rFonts w:ascii="Times New Roman" w:hAnsi="Times New Roman" w:cs="Times New Roman"/>
          <w:bCs/>
          <w:sz w:val="24"/>
          <w:szCs w:val="24"/>
        </w:rPr>
        <w:t>Басня состоит из рассказа и морального, нравоучительного вывода. Мораль может быть перед рассказом и после него, иногда даже отсутствовать (в этом случае она подразумевается).</w:t>
      </w:r>
    </w:p>
    <w:p w14:paraId="683037C4" w14:textId="03F8C52A" w:rsidR="00893C6A" w:rsidRPr="00893C6A" w:rsidRDefault="00893C6A" w:rsidP="00893C6A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93C6A">
        <w:rPr>
          <w:rFonts w:ascii="Times New Roman" w:hAnsi="Times New Roman" w:cs="Times New Roman"/>
          <w:bCs/>
          <w:sz w:val="24"/>
          <w:szCs w:val="24"/>
        </w:rPr>
        <w:t>В баснях мы часто встречаем олицетворение (животные и неодушевленные предметы говорят, думают, чувствуют), аллегорию (изображение предмета, за которым скрывается другое понятие или другой предмет: за лисой — хитрый человек, за ягненком — беззащитный человек, за волком — злой, бессердечный человек).</w:t>
      </w:r>
    </w:p>
    <w:p w14:paraId="0353C0EE" w14:textId="24FB894F" w:rsidR="00893C6A" w:rsidRPr="00893C6A" w:rsidRDefault="00893C6A" w:rsidP="00893C6A">
      <w:pPr>
        <w:pStyle w:val="a3"/>
        <w:pBdr>
          <w:top w:val="dashed" w:sz="24" w:space="1" w:color="auto"/>
          <w:left w:val="dashed" w:sz="24" w:space="4" w:color="auto"/>
          <w:bottom w:val="dashed" w:sz="24" w:space="1" w:color="auto"/>
          <w:right w:val="dashed" w:sz="24" w:space="4" w:color="auto"/>
        </w:pBdr>
        <w:spacing w:after="0"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3C6A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Басня</w:t>
      </w:r>
      <w:r w:rsidRPr="00893C6A">
        <w:rPr>
          <w:rFonts w:ascii="Times New Roman" w:hAnsi="Times New Roman" w:cs="Times New Roman"/>
          <w:b/>
          <w:sz w:val="24"/>
          <w:szCs w:val="24"/>
        </w:rPr>
        <w:t xml:space="preserve"> — это краткий стихотворный или прозаический рассказ нравоучительного характера, имеющий иносказательный, аллегорический смысл.</w:t>
      </w:r>
    </w:p>
    <w:p w14:paraId="74142A4B" w14:textId="3288F032" w:rsidR="00893C6A" w:rsidRPr="00893C6A" w:rsidRDefault="00893C6A" w:rsidP="00893C6A">
      <w:pPr>
        <w:pStyle w:val="a3"/>
        <w:pBdr>
          <w:top w:val="dashed" w:sz="24" w:space="1" w:color="auto"/>
          <w:left w:val="dashed" w:sz="24" w:space="4" w:color="auto"/>
          <w:bottom w:val="dashed" w:sz="24" w:space="1" w:color="auto"/>
          <w:right w:val="dashed" w:sz="24" w:space="4" w:color="auto"/>
        </w:pBdr>
        <w:spacing w:after="0"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3C6A">
        <w:rPr>
          <w:rFonts w:ascii="Times New Roman" w:hAnsi="Times New Roman" w:cs="Times New Roman"/>
          <w:b/>
          <w:sz w:val="24"/>
          <w:szCs w:val="24"/>
          <w:highlight w:val="yellow"/>
        </w:rPr>
        <w:t>Мораль —</w:t>
      </w:r>
      <w:r w:rsidRPr="00893C6A">
        <w:rPr>
          <w:rFonts w:ascii="Times New Roman" w:hAnsi="Times New Roman" w:cs="Times New Roman"/>
          <w:b/>
          <w:sz w:val="24"/>
          <w:szCs w:val="24"/>
        </w:rPr>
        <w:t xml:space="preserve"> начальные или заключительные строки басни с нравоучительным выводом.</w:t>
      </w:r>
    </w:p>
    <w:p w14:paraId="07F7F1B9" w14:textId="26E48F46" w:rsidR="00DD3F51" w:rsidRDefault="00DD3F51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F7D9B" w14:textId="3114D9E5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3F51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="00DD3F51">
        <w:rPr>
          <w:rFonts w:ascii="Times New Roman" w:hAnsi="Times New Roman" w:cs="Times New Roman"/>
          <w:b/>
          <w:sz w:val="24"/>
          <w:szCs w:val="24"/>
        </w:rPr>
        <w:t>.</w:t>
      </w:r>
    </w:p>
    <w:p w14:paraId="34CDB69F" w14:textId="2AED633C" w:rsidR="00280451" w:rsidRDefault="003A7166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ADB718A" wp14:editId="243546E4">
            <wp:extent cx="4067175" cy="30480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0DB9A2C1" w:rsidR="00DD3F51" w:rsidRPr="00D26674" w:rsidRDefault="00D26674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Знакомство с биографией.</w:t>
      </w:r>
    </w:p>
    <w:p w14:paraId="25A5880D" w14:textId="68B143F2" w:rsidR="00D26674" w:rsidRPr="00D26674" w:rsidRDefault="00D26674" w:rsidP="00D26674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Прочитайте биографию.</w:t>
      </w:r>
    </w:p>
    <w:p w14:paraId="73888529" w14:textId="515CB451" w:rsidR="00D26674" w:rsidRPr="00D26674" w:rsidRDefault="00D26674" w:rsidP="00D26674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Письменно дайте ответ на вопрос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D26674">
        <w:rPr>
          <w:rFonts w:ascii="Times New Roman" w:hAnsi="Times New Roman" w:cs="Times New Roman"/>
          <w:sz w:val="24"/>
          <w:szCs w:val="24"/>
          <w:u w:val="single"/>
        </w:rPr>
        <w:t>Что</w:t>
      </w:r>
      <w:proofErr w:type="gramEnd"/>
      <w:r w:rsidRPr="00D26674">
        <w:rPr>
          <w:rFonts w:ascii="Times New Roman" w:hAnsi="Times New Roman" w:cs="Times New Roman"/>
          <w:sz w:val="24"/>
          <w:szCs w:val="24"/>
          <w:u w:val="single"/>
        </w:rPr>
        <w:t xml:space="preserve"> помогло И. А. Крылову стать начитанным, образованным человеком?</w:t>
      </w:r>
    </w:p>
    <w:p w14:paraId="410034C0" w14:textId="77777777" w:rsidR="00973A40" w:rsidRPr="00D26674" w:rsidRDefault="00973A40" w:rsidP="00973A40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B2A16C3" w14:textId="77777777" w:rsidR="00D26674" w:rsidRPr="00D26674" w:rsidRDefault="00D26674" w:rsidP="00D2667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26674">
        <w:rPr>
          <w:rFonts w:ascii="Times New Roman" w:hAnsi="Times New Roman" w:cs="Times New Roman"/>
          <w:b/>
          <w:bCs/>
          <w:sz w:val="24"/>
          <w:szCs w:val="24"/>
          <w:u w:val="single"/>
        </w:rPr>
        <w:t>Иван Андреевич Крылов</w:t>
      </w:r>
    </w:p>
    <w:p w14:paraId="36598C6C" w14:textId="1FF5EC36" w:rsidR="00D26674" w:rsidRPr="00D26674" w:rsidRDefault="00D26674" w:rsidP="00D26674">
      <w:pPr>
        <w:pStyle w:val="a3"/>
        <w:spacing w:after="0" w:line="360" w:lineRule="auto"/>
        <w:ind w:left="1080"/>
        <w:jc w:val="right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Ни один из поэтов не умел сделать свою мысль такой ощутительной и выражаться так доступно всем, как Крылов. Поэт и мудрец слились в нём воедино.</w:t>
      </w:r>
    </w:p>
    <w:p w14:paraId="246CD364" w14:textId="77777777" w:rsidR="00D26674" w:rsidRPr="00D26674" w:rsidRDefault="00D26674" w:rsidP="00D2667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7DF67A17" w14:textId="77777777" w:rsidR="00D26674" w:rsidRPr="00D26674" w:rsidRDefault="00D26674" w:rsidP="00D26674">
      <w:pPr>
        <w:pStyle w:val="a3"/>
        <w:spacing w:after="0" w:line="360" w:lineRule="auto"/>
        <w:ind w:left="1080"/>
        <w:jc w:val="right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Н. В. Гоголь</w:t>
      </w:r>
    </w:p>
    <w:p w14:paraId="73B6D198" w14:textId="77777777" w:rsidR="00D26674" w:rsidRPr="00D26674" w:rsidRDefault="00D26674" w:rsidP="00D2667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7939D31" w14:textId="77777777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Иван Андреевич Крылов родился в Москве. Отец его выслужил дворянство. Сановных покровителей у него не было, и он долгое время находился в самых незначительных чинах. Семья Крыловых жила бедно. У них не было ни имений, ни крестьян, ни даже постоянного места жительства.</w:t>
      </w:r>
    </w:p>
    <w:p w14:paraId="05024D13" w14:textId="77777777" w:rsidR="00D26674" w:rsidRPr="00D26674" w:rsidRDefault="00D26674" w:rsidP="00D26674">
      <w:pPr>
        <w:pStyle w:val="a3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55E56CBE" w14:textId="4E8FA7A7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lastRenderedPageBreak/>
        <w:t xml:space="preserve">Воспитанием сына занималась мать. И. А. Крылов сохранил её образ на всю жизнь и отзывался о ней не только </w:t>
      </w:r>
      <w:proofErr w:type="spellStart"/>
      <w:r w:rsidRPr="00D26674">
        <w:rPr>
          <w:rFonts w:ascii="Times New Roman" w:hAnsi="Times New Roman" w:cs="Times New Roman"/>
          <w:sz w:val="24"/>
          <w:szCs w:val="24"/>
        </w:rPr>
        <w:t>по-сыновнему</w:t>
      </w:r>
      <w:proofErr w:type="spellEnd"/>
      <w:r w:rsidRPr="00D26674">
        <w:rPr>
          <w:rFonts w:ascii="Times New Roman" w:hAnsi="Times New Roman" w:cs="Times New Roman"/>
          <w:sz w:val="24"/>
          <w:szCs w:val="24"/>
        </w:rPr>
        <w:t xml:space="preserve"> почтительно, но и с особой нежностью. Впоследствии он поместил в журнале «Приятное и полезное препровождение времени» перевод с итальянского «</w:t>
      </w:r>
      <w:proofErr w:type="spellStart"/>
      <w:r w:rsidRPr="00D26674">
        <w:rPr>
          <w:rFonts w:ascii="Times New Roman" w:hAnsi="Times New Roman" w:cs="Times New Roman"/>
          <w:sz w:val="24"/>
          <w:szCs w:val="24"/>
        </w:rPr>
        <w:t>Менос</w:t>
      </w:r>
      <w:proofErr w:type="spellEnd"/>
      <w:r w:rsidRPr="00D26674">
        <w:rPr>
          <w:rFonts w:ascii="Times New Roman" w:hAnsi="Times New Roman" w:cs="Times New Roman"/>
          <w:sz w:val="24"/>
          <w:szCs w:val="24"/>
        </w:rPr>
        <w:t>, или Пример сыновней любви к матерям», подписанный «Нави Волырк» (перевёрнутое «Иван Крылов»). Первоначальные навыки чтения и письма привил Крылову отец. Мать приохотила его к чтению и внимательно следила за его развитием.</w:t>
      </w:r>
    </w:p>
    <w:p w14:paraId="01CD1F5E" w14:textId="61CD6316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Крылов любил бродить по городу, посещал народные сборища, торговые площади. Дар наблюдательной сосредоточенности проявился у него с детства.</w:t>
      </w:r>
    </w:p>
    <w:p w14:paraId="65D4A842" w14:textId="6623BDBB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Учение давалось ему легко. Мальчик был исключительно музыкален, трудные математические задачи решал охотно и умело. Пушкин свидетельствовал позднее, что «Крылов знает главные европейские языки и, сверх того, он... пятидесяти лет выучился древнему греческому». Чуткость к языкам обнаружилась у него с детства. Появились знакомые, которые давали ему книги. Очевидно, читательская любознательность Крылова превосходила домашние возможности, и он нашёл средства удовлетворять её на стороне. Домашние условия были трудны, и восьмилетнему Крылову пришлось работать переписчиком бумаг в губернских канцеляриях в Твери. Страсть к чтению стала причиной конфликтов с начальником, который журил его за пустяк, заставая за книгой, иногда бивал по голове и по плечам. Однако впереди были ещё более тяжкие испытания: в 1778 году умер отец, семья осталась без всяких средств к существованию. Вдова с детьми впала в крайнюю нужду. Будущему баснописцу пришлось идти в услужение, а платой за работу была учёба.</w:t>
      </w:r>
    </w:p>
    <w:p w14:paraId="21A75021" w14:textId="4416C0DB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Крылов полностью отдаётся самовоспитанию и самообразованию. Он читает много, но продолжать учёбу становится всё труднее. Мать и тут помогает ему, составляет план образования своего сына. Постепенно Крылов становится начитанным человеком, одновременно выработав в себе ценные качества — самостоятельность, практичность. Крылов вступает в самостоятельную жизнь. Первым произведением его была басня, переведённая из Лафонтена.</w:t>
      </w:r>
    </w:p>
    <w:p w14:paraId="3572B9DD" w14:textId="72D00771" w:rsidR="00D26674" w:rsidRPr="00D26674" w:rsidRDefault="00D26674" w:rsidP="00D266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>За время своей жизни Крылов был журналистом, издателем, автором прозаических и драматических произведений, однако в большей степени стал известен как баснописец.</w:t>
      </w:r>
    </w:p>
    <w:p w14:paraId="16C854A3" w14:textId="0D512363" w:rsidR="00DD3F51" w:rsidRPr="00D26674" w:rsidRDefault="00D26674" w:rsidP="00D2667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26674">
        <w:rPr>
          <w:rFonts w:ascii="Times New Roman" w:hAnsi="Times New Roman" w:cs="Times New Roman"/>
          <w:sz w:val="24"/>
          <w:szCs w:val="24"/>
        </w:rPr>
        <w:t xml:space="preserve">Крылову первому из писателей в 1838 году был устроен юбилей, где юбиляр был награждён звездой ордена Святого Станислава. Интересна и такая подробность: на этом обеде перед каждым гостем лежал реестр (меню) с обозначением блюд в духе праздника («Демьянова уха», «Крыловская кулебяка»). Баснописца прославляли, за его здравие провозглашал тост министр просвещения С. С. Уваров. Незадолго перед смертью вышло последнее прижизненное издание его басен. О смерти И. А. Крылова поэт П. Вяземский </w:t>
      </w:r>
      <w:r w:rsidRPr="00D26674">
        <w:rPr>
          <w:rFonts w:ascii="Times New Roman" w:hAnsi="Times New Roman" w:cs="Times New Roman"/>
          <w:sz w:val="24"/>
          <w:szCs w:val="24"/>
        </w:rPr>
        <w:lastRenderedPageBreak/>
        <w:t xml:space="preserve">писал: «Россия радовалась и гордилась им и </w:t>
      </w:r>
      <w:proofErr w:type="gramStart"/>
      <w:r w:rsidRPr="00D26674">
        <w:rPr>
          <w:rFonts w:ascii="Times New Roman" w:hAnsi="Times New Roman" w:cs="Times New Roman"/>
          <w:sz w:val="24"/>
          <w:szCs w:val="24"/>
        </w:rPr>
        <w:t>будет радоваться</w:t>
      </w:r>
      <w:proofErr w:type="gramEnd"/>
      <w:r w:rsidRPr="00D26674">
        <w:rPr>
          <w:rFonts w:ascii="Times New Roman" w:hAnsi="Times New Roman" w:cs="Times New Roman"/>
          <w:sz w:val="24"/>
          <w:szCs w:val="24"/>
        </w:rPr>
        <w:t xml:space="preserve"> и гордиться им, доколе будет процветать наш народный язык и драгоценно будет русскому народу русское слово».</w:t>
      </w:r>
    </w:p>
    <w:p w14:paraId="1F4CC858" w14:textId="5FAE970F" w:rsidR="007D5605" w:rsidRPr="00D26674" w:rsidRDefault="007D5605" w:rsidP="007D5605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53FB8B" w14:textId="4AE5DDA2" w:rsidR="00893C6A" w:rsidRDefault="00893C6A" w:rsidP="00D26674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6F747D65" w14:textId="4040255A" w:rsidR="00893C6A" w:rsidRDefault="00893C6A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021B619D" wp14:editId="21D2DFAB">
            <wp:extent cx="4034790" cy="3025988"/>
            <wp:effectExtent l="0" t="0" r="381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328" cy="3029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D744" w14:textId="77777777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2FC9D371" w14:textId="6CC15510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E11C5"/>
    <w:rsid w:val="00170457"/>
    <w:rsid w:val="001751D1"/>
    <w:rsid w:val="00280451"/>
    <w:rsid w:val="00370ACB"/>
    <w:rsid w:val="003A7166"/>
    <w:rsid w:val="003D4033"/>
    <w:rsid w:val="003F4CE5"/>
    <w:rsid w:val="004B7BA3"/>
    <w:rsid w:val="0069502B"/>
    <w:rsid w:val="006B17CF"/>
    <w:rsid w:val="0070160A"/>
    <w:rsid w:val="007D5605"/>
    <w:rsid w:val="00893C6A"/>
    <w:rsid w:val="00973A40"/>
    <w:rsid w:val="00A143E8"/>
    <w:rsid w:val="00AA5CE4"/>
    <w:rsid w:val="00B000E1"/>
    <w:rsid w:val="00BA0777"/>
    <w:rsid w:val="00D26674"/>
    <w:rsid w:val="00DD3F51"/>
    <w:rsid w:val="00EB3AF5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752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19</cp:revision>
  <dcterms:created xsi:type="dcterms:W3CDTF">2022-03-22T06:05:00Z</dcterms:created>
  <dcterms:modified xsi:type="dcterms:W3CDTF">2022-09-28T07:51:00Z</dcterms:modified>
</cp:coreProperties>
</file>