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083" w:rsidRDefault="001B6083" w:rsidP="001B6083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5 класс. ИЗО.  Урок № 8.     20.</w:t>
      </w:r>
      <w:r w:rsidR="00191450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10.</w:t>
      </w:r>
      <w:r w:rsidR="00191450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2022 г.</w:t>
      </w:r>
    </w:p>
    <w:p w:rsidR="00D41999" w:rsidRPr="00D41999" w:rsidRDefault="00D41999" w:rsidP="001B6083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Тема урока «Народные праздничные обряды»</w:t>
      </w:r>
    </w:p>
    <w:p w:rsidR="00D41999" w:rsidRPr="00D41999" w:rsidRDefault="00D41999" w:rsidP="001B6083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 рамках урока рассматриваются календарные праздники в начале XXI столетия. Изучение праздников и праздничной культуры народа даёт возможность почувствовать обрядовые традиции и особенности календарных народных праздников, их символическое значение.</w:t>
      </w:r>
    </w:p>
    <w:p w:rsidR="00D41999" w:rsidRPr="00D41999" w:rsidRDefault="00D41999" w:rsidP="001B60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Цель:</w:t>
      </w:r>
    </w:p>
    <w:p w:rsidR="00D41999" w:rsidRPr="00D41999" w:rsidRDefault="00D41999" w:rsidP="001B6083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сформировать образные представления учащихся о народных праздниках, обычаях и традициях русского народа.</w:t>
      </w:r>
    </w:p>
    <w:p w:rsidR="00D41999" w:rsidRPr="00D41999" w:rsidRDefault="00D41999" w:rsidP="001B60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D41999" w:rsidRDefault="00D41999" w:rsidP="001B6083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  <w:proofErr w:type="spellStart"/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Изучеие</w:t>
      </w:r>
      <w:proofErr w:type="spellEnd"/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 xml:space="preserve"> нового материала </w:t>
      </w:r>
    </w:p>
    <w:p w:rsidR="001B6083" w:rsidRPr="00D41999" w:rsidRDefault="001B6083" w:rsidP="0019145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proofErr w:type="gramStart"/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Святки -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славянские народные праздники зимнего календарного периода, состоящий из двенадцати праздничных дней, праздновались от появления первой звезды в канун Рождества и д крещенского освящения воды.</w:t>
      </w:r>
      <w:proofErr w:type="gramEnd"/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 xml:space="preserve">Масленица 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– славянский календарный праздник, обозначающий конца зимы и начала весны. Масленица проходила перед Великим постом, в сыропустную неделю православного календаря, и заканчивалась Прощеным </w:t>
      </w:r>
      <w:proofErr w:type="spellStart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воскресеньем</w:t>
      </w:r>
      <w:proofErr w:type="gramStart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  <w:r w:rsidR="001B6083">
        <w:rPr>
          <w:rStyle w:val="c0"/>
          <w:color w:val="000000"/>
          <w:sz w:val="28"/>
          <w:szCs w:val="28"/>
        </w:rPr>
        <w:t>а</w:t>
      </w:r>
      <w:proofErr w:type="spellEnd"/>
      <w:proofErr w:type="gramEnd"/>
    </w:p>
    <w:p w:rsidR="00D41999" w:rsidRPr="00D41999" w:rsidRDefault="001B6083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1B6083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Пасх</w:t>
      </w:r>
      <w:proofErr w:type="gramStart"/>
      <w:r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а</w:t>
      </w: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proofErr w:type="gramEnd"/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B6083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стародавние времена это был целый цикл обрядов, связанных с плодородием природы и человека. Вели эти обряды в основном женщины, потаенно и бережно храня и передавая защитную магию символов, нанесенных на живое яйцо – зародыш будущей птицы. А ведь птица в нашей древней символике означала не что-нибудь, а душу человеческую, воплощенную или невоплощенную в тело. И символы эти работали, лечили и тела и души как самих мастериц, так и тех, кому </w:t>
      </w:r>
      <w:proofErr w:type="spellStart"/>
      <w:r w:rsidRPr="001B6083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писанки</w:t>
      </w:r>
      <w:proofErr w:type="spellEnd"/>
      <w:r w:rsidRPr="001B6083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предназначались.</w:t>
      </w:r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Зелёные святки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- славянские народные праздники весенне-летнего календарного периода Праздничный комплекс знаменует окончание весны и начало лета. Среди славян особо почитались Семик и Иван Купала.</w:t>
      </w:r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Последний сноп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– народный календарный праздник, посвященный завершению жатвы хлебов, </w:t>
      </w:r>
      <w:proofErr w:type="gramStart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отмечается</w:t>
      </w:r>
      <w:proofErr w:type="gramEnd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как правило— 15 (28) августа. Последний яровой сноп – «</w:t>
      </w:r>
      <w:proofErr w:type="spellStart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пожинальник</w:t>
      </w:r>
      <w:proofErr w:type="spellEnd"/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» - наряжали в сарафан, вносили в дом и торжественно ставили в красный угол.</w:t>
      </w:r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proofErr w:type="spellStart"/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Осенины</w:t>
      </w:r>
      <w:proofErr w:type="spellEnd"/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 xml:space="preserve"> –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осенние календарные праздники, посвященные окончанию уборки яровых хлебов и огородных культур, встречи осени. В это время было принято собирать гостей, накрывать стол и готовить все блюда из того, что преподнесла Земля в этом году. Именно в начале осени наступала пора свадеб и праздников.</w:t>
      </w:r>
    </w:p>
    <w:p w:rsidR="00D41999" w:rsidRPr="00D41999" w:rsidRDefault="00D41999" w:rsidP="001B6083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D41999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Покров -</w:t>
      </w:r>
      <w:r w:rsidRPr="00D4199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в народной традиции этот день отмечал встречу осени с зимой. На Покров день начинались вечерние девичьи посиделки осеннего свадебного сезона. Название праздника связано с первым снегом, который «покрывал» землю, указывая на близость зимних холодов.</w:t>
      </w:r>
    </w:p>
    <w:p w:rsidR="00D41999" w:rsidRDefault="001B60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Просмотрите видео</w:t>
      </w:r>
    </w:p>
    <w:p w:rsidR="001B6083" w:rsidRDefault="001B6083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161980">
          <w:rPr>
            <w:rStyle w:val="a4"/>
            <w:rFonts w:ascii="Times New Roman" w:hAnsi="Times New Roman" w:cs="Times New Roman"/>
            <w:sz w:val="24"/>
            <w:szCs w:val="24"/>
          </w:rPr>
          <w:t>https://youtu.be/gg-QM2CjZV8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6083" w:rsidRDefault="00CF1883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60B4EF56" wp14:editId="184EADAE">
            <wp:extent cx="2697805" cy="2023353"/>
            <wp:effectExtent l="0" t="0" r="7620" b="0"/>
            <wp:docPr id="1" name="Рисунок 1" descr="https://shareslide.ru/img/thumbs/4bc571b320686b96f0dc69344106d4fe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areslide.ru/img/thumbs/4bc571b320686b96f0dc69344106d4fe-800x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7527" cy="2023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D416F">
        <w:rPr>
          <w:rFonts w:ascii="Times New Roman" w:hAnsi="Times New Roman" w:cs="Times New Roman"/>
          <w:sz w:val="24"/>
          <w:szCs w:val="24"/>
        </w:rPr>
        <w:t xml:space="preserve">        </w:t>
      </w:r>
      <w:r w:rsidR="00AD416F">
        <w:rPr>
          <w:noProof/>
          <w:lang w:eastAsia="ru-RU"/>
        </w:rPr>
        <w:drawing>
          <wp:inline distT="0" distB="0" distL="0" distR="0" wp14:anchorId="1D69B438" wp14:editId="7B33912C">
            <wp:extent cx="2699079" cy="2023353"/>
            <wp:effectExtent l="0" t="0" r="6350" b="0"/>
            <wp:docPr id="2" name="Рисунок 2" descr="https://theslide.ru/img/tmb/5/470099/eded3183491984cb3ec631f2daed983d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heslide.ru/img/tmb/5/470099/eded3183491984cb3ec631f2daed983d-800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63" cy="202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8D0" w:rsidRDefault="00B929EE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1C64307" wp14:editId="4E063A29">
            <wp:extent cx="2618277" cy="1964987"/>
            <wp:effectExtent l="0" t="0" r="0" b="0"/>
            <wp:docPr id="4" name="Рисунок 4" descr="https://s1.slide-share.ru/s_slide/200c44e626a4220dffce9cf11d07352b/8fbbf135-dc6e-44aa-b8f5-5cc4a146583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1.slide-share.ru/s_slide/200c44e626a4220dffce9cf11d07352b/8fbbf135-dc6e-44aa-b8f5-5cc4a146583a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277" cy="1964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D416F">
        <w:rPr>
          <w:noProof/>
          <w:lang w:eastAsia="ru-RU"/>
        </w:rPr>
        <mc:AlternateContent>
          <mc:Choice Requires="wps">
            <w:drawing>
              <wp:inline distT="0" distB="0" distL="0" distR="0" wp14:anchorId="7817B3E1" wp14:editId="405CB174">
                <wp:extent cx="301625" cy="301625"/>
                <wp:effectExtent l="0" t="0" r="0" b="0"/>
                <wp:docPr id="3" name="Прямоугольник 3" descr="https://s1.slide-share.ru/s_slide/200c44e626a4220dffce9cf11d07352b/8fbbf135-dc6e-44aa-b8f5-5cc4a146583a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1625" cy="301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3" o:spid="_x0000_s1026" alt="https://s1.slide-share.ru/s_slide/200c44e626a4220dffce9cf11d07352b/8fbbf135-dc6e-44aa-b8f5-5cc4a146583a.jpeg" style="width:23.75pt;height:2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" filled="f" stroked="f">
                <o:lock v:ext="edit" aspectratio="t"/>
                <w10:anchorlock/>
              </v:rect>
            </w:pict>
          </mc:Fallback>
        </mc:AlternateContent>
      </w:r>
      <w:r w:rsidR="006132C3">
        <w:rPr>
          <w:noProof/>
          <w:lang w:eastAsia="ru-RU"/>
        </w:rPr>
        <w:drawing>
          <wp:inline distT="0" distB="0" distL="0" distR="0">
            <wp:extent cx="2558375" cy="1915884"/>
            <wp:effectExtent l="0" t="0" r="0" b="8255"/>
            <wp:docPr id="6" name="Рисунок 6" descr="https://avatars.mds.yandex.net/i?id=028a46cb30ce98e759700501b7484a0b-627562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avatars.mds.yandex.net/i?id=028a46cb30ce98e759700501b7484a0b-627562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170" cy="19209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8D0" w:rsidRDefault="00E738D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94562" cy="2019967"/>
            <wp:effectExtent l="0" t="0" r="0" b="0"/>
            <wp:docPr id="7" name="Рисунок 7" descr="https://cdn.culture.ru/images/3a2f4702-59c9-5065-8ddb-876d6aec7e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cdn.culture.ru/images/3a2f4702-59c9-5065-8ddb-876d6aec7ef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9213" cy="2023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noProof/>
          <w:lang w:eastAsia="ru-RU"/>
        </w:rPr>
        <w:drawing>
          <wp:inline distT="0" distB="0" distL="0" distR="0">
            <wp:extent cx="2684834" cy="2029045"/>
            <wp:effectExtent l="0" t="0" r="1270" b="9525"/>
            <wp:docPr id="8" name="Рисунок 8" descr="https://cdn.fishki.net/upload/post/201503/16/1466890/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cdn.fishki.net/upload/post/201503/16/1466890/5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8495" cy="2039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8D0" w:rsidRDefault="00E738D0">
      <w:pPr>
        <w:rPr>
          <w:rFonts w:ascii="Times New Roman" w:hAnsi="Times New Roman" w:cs="Times New Roman"/>
          <w:sz w:val="24"/>
          <w:szCs w:val="24"/>
        </w:rPr>
      </w:pPr>
    </w:p>
    <w:p w:rsidR="00E738D0" w:rsidRDefault="00E738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Просмотреть видео</w:t>
      </w:r>
    </w:p>
    <w:p w:rsidR="00E738D0" w:rsidRDefault="008004AE">
      <w:pPr>
        <w:rPr>
          <w:rFonts w:ascii="Times New Roman" w:hAnsi="Times New Roman" w:cs="Times New Roman"/>
          <w:sz w:val="24"/>
          <w:szCs w:val="24"/>
        </w:rPr>
      </w:pPr>
      <w:hyperlink r:id="rId14" w:history="1">
        <w:r w:rsidRPr="00161980">
          <w:rPr>
            <w:rStyle w:val="a4"/>
            <w:rFonts w:ascii="Times New Roman" w:hAnsi="Times New Roman" w:cs="Times New Roman"/>
            <w:sz w:val="24"/>
            <w:szCs w:val="24"/>
          </w:rPr>
          <w:t>https://youtu.be/PlSPZPHGkxk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4AE" w:rsidRDefault="008004AE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F71507">
        <w:rPr>
          <w:rFonts w:ascii="Times New Roman" w:hAnsi="Times New Roman" w:cs="Times New Roman"/>
          <w:b/>
          <w:sz w:val="24"/>
          <w:szCs w:val="24"/>
        </w:rPr>
        <w:t>Домашнее задание.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bookmarkEnd w:id="0"/>
      <w:r>
        <w:rPr>
          <w:rFonts w:ascii="Times New Roman" w:hAnsi="Times New Roman" w:cs="Times New Roman"/>
          <w:sz w:val="24"/>
          <w:szCs w:val="24"/>
        </w:rPr>
        <w:t>Выполнить в альбоме рисунок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любой из народных праздников </w:t>
      </w:r>
      <w:r w:rsidR="00822AD1">
        <w:rPr>
          <w:rFonts w:ascii="Times New Roman" w:hAnsi="Times New Roman" w:cs="Times New Roman"/>
          <w:sz w:val="24"/>
          <w:szCs w:val="24"/>
        </w:rPr>
        <w:t>.</w:t>
      </w:r>
    </w:p>
    <w:p w:rsidR="00F71507" w:rsidRDefault="00F71507" w:rsidP="00F7150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альбоме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</w:t>
      </w:r>
      <w:r>
        <w:rPr>
          <w:rFonts w:ascii="Times New Roman" w:hAnsi="Times New Roman" w:cs="Times New Roman"/>
          <w:sz w:val="24"/>
          <w:szCs w:val="24"/>
        </w:rPr>
        <w:t>\</w:t>
      </w:r>
    </w:p>
    <w:p w:rsidR="00F71507" w:rsidRPr="00384BC7" w:rsidRDefault="00F71507" w:rsidP="00F71507">
      <w:pPr>
        <w:rPr>
          <w:rFonts w:ascii="Times New Roman" w:hAnsi="Times New Roman" w:cs="Times New Roman"/>
          <w:sz w:val="24"/>
          <w:szCs w:val="24"/>
        </w:rPr>
      </w:pP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8004AE" w:rsidRPr="00D41999" w:rsidRDefault="008004AE">
      <w:pPr>
        <w:rPr>
          <w:rFonts w:ascii="Times New Roman" w:hAnsi="Times New Roman" w:cs="Times New Roman"/>
          <w:sz w:val="24"/>
          <w:szCs w:val="24"/>
        </w:rPr>
      </w:pPr>
    </w:p>
    <w:sectPr w:rsidR="008004AE" w:rsidRPr="00D419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620E6"/>
    <w:multiLevelType w:val="multilevel"/>
    <w:tmpl w:val="B3C8A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33D4590"/>
    <w:multiLevelType w:val="multilevel"/>
    <w:tmpl w:val="E2EE3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DC58F5"/>
    <w:multiLevelType w:val="multilevel"/>
    <w:tmpl w:val="DEC61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BA959A0"/>
    <w:multiLevelType w:val="multilevel"/>
    <w:tmpl w:val="3498F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1F42799"/>
    <w:multiLevelType w:val="multilevel"/>
    <w:tmpl w:val="A198C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75E42E8"/>
    <w:multiLevelType w:val="multilevel"/>
    <w:tmpl w:val="E4AEA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FDC"/>
    <w:rsid w:val="00191450"/>
    <w:rsid w:val="001B6083"/>
    <w:rsid w:val="00387466"/>
    <w:rsid w:val="006132C3"/>
    <w:rsid w:val="00730FDC"/>
    <w:rsid w:val="008004AE"/>
    <w:rsid w:val="0081001C"/>
    <w:rsid w:val="00822AD1"/>
    <w:rsid w:val="0094359E"/>
    <w:rsid w:val="00AD416F"/>
    <w:rsid w:val="00B929EE"/>
    <w:rsid w:val="00CF1883"/>
    <w:rsid w:val="00D41999"/>
    <w:rsid w:val="00E738D0"/>
    <w:rsid w:val="00F71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1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D41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41999"/>
  </w:style>
  <w:style w:type="character" w:styleId="a4">
    <w:name w:val="Hyperlink"/>
    <w:basedOn w:val="a0"/>
    <w:uiPriority w:val="99"/>
    <w:unhideWhenUsed/>
    <w:rsid w:val="001B6083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1B608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F1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F18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1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D41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41999"/>
  </w:style>
  <w:style w:type="character" w:styleId="a4">
    <w:name w:val="Hyperlink"/>
    <w:basedOn w:val="a0"/>
    <w:uiPriority w:val="99"/>
    <w:unhideWhenUsed/>
    <w:rsid w:val="001B6083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1B608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F1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F18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0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4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hyperlink" Target="https://youtu.be/gg-QM2CjZV8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hyperlink" Target="https://youtu.be/PlSPZPHGkx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3E3348-E9A1-4C87-B316-C5CB41999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2022-10-19T17:30:00Z</dcterms:created>
  <dcterms:modified xsi:type="dcterms:W3CDTF">2022-10-19T19:15:00Z</dcterms:modified>
</cp:coreProperties>
</file>