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421C" w:rsidRDefault="0024421C" w:rsidP="0024421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6CAAE02" wp14:editId="08827CF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30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24421C" w:rsidRPr="00741A2B" w:rsidRDefault="0024421C" w:rsidP="002442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24421C" w:rsidRDefault="0024421C" w:rsidP="0024421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№12</w:t>
      </w:r>
    </w:p>
    <w:p w:rsidR="0024421C" w:rsidRDefault="0024421C" w:rsidP="002442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1C">
        <w:rPr>
          <w:rFonts w:ascii="Times New Roman" w:hAnsi="Times New Roman" w:cs="Times New Roman"/>
          <w:sz w:val="24"/>
          <w:szCs w:val="24"/>
        </w:rPr>
        <w:t>Упражнения для профилактики нарушения зрения.</w:t>
      </w:r>
    </w:p>
    <w:p w:rsidR="0024421C" w:rsidRPr="00961511" w:rsidRDefault="0024421C" w:rsidP="002442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24421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развивать зрительную память и восприятие посредством выполнения заданий.</w:t>
      </w:r>
    </w:p>
    <w:p w:rsidR="0024421C" w:rsidRDefault="0024421C" w:rsidP="0024421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Глоссарий по теме: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Движения глаз</w:t>
      </w:r>
      <w:r w:rsidRPr="0024421C">
        <w:rPr>
          <w:color w:val="000000" w:themeColor="text1"/>
        </w:rPr>
        <w:t> — необходимая составляющая работы зрительного анализатора живых организмов.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Зрение </w:t>
      </w:r>
      <w:r w:rsidRPr="0024421C">
        <w:rPr>
          <w:color w:val="000000" w:themeColor="text1"/>
        </w:rPr>
        <w:t>— одно из внешних чувств человека и животного, органом которого является глаз; способность видеть. Это физиологический процесс, восприятия человеком, формы и цвета предметов, их взаимного расположения и расстояния между ними, обеспечивающий ему возможность ориентироваться в окружающем мире.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Аккомодация</w:t>
      </w:r>
      <w:r w:rsidRPr="0024421C">
        <w:rPr>
          <w:rStyle w:val="a5"/>
          <w:color w:val="000000" w:themeColor="text1"/>
        </w:rPr>
        <w:t> </w:t>
      </w:r>
      <w:r w:rsidRPr="0024421C">
        <w:rPr>
          <w:color w:val="000000" w:themeColor="text1"/>
        </w:rPr>
        <w:t>—</w:t>
      </w:r>
      <w:r w:rsidRPr="0024421C">
        <w:rPr>
          <w:rStyle w:val="a5"/>
          <w:color w:val="000000" w:themeColor="text1"/>
        </w:rPr>
        <w:t> </w:t>
      </w:r>
      <w:r w:rsidRPr="0024421C">
        <w:rPr>
          <w:color w:val="000000" w:themeColor="text1"/>
        </w:rPr>
        <w:t>способность глаза к ясному видению предметов на разных расстояниях.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Нарушение зрения</w:t>
      </w:r>
      <w:r w:rsidRPr="0024421C">
        <w:rPr>
          <w:color w:val="000000" w:themeColor="text1"/>
        </w:rPr>
        <w:t> — это снижение способности видеть до такой степени, что вызывает проблемы, не устраняемые обычными способами, такими, как очки или лекарства.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Близорукость</w:t>
      </w:r>
      <w:r w:rsidRPr="0024421C">
        <w:rPr>
          <w:color w:val="000000" w:themeColor="text1"/>
        </w:rPr>
        <w:t> — заболевание, при котором человек плохо различает предметы, расположенные на дальнем расстоянии. При близорукости изображение приходится не на определённую область сетчатки, а расположено в плоскости перед ней. Поэтому оно воспринимается нами как нечёткое. Происходит это из-за несоответствия силы оптической системы глаза и его длины.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Дальнозоркость</w:t>
      </w:r>
      <w:r w:rsidRPr="0024421C">
        <w:rPr>
          <w:color w:val="000000" w:themeColor="text1"/>
        </w:rPr>
        <w:t> — нарушение зрения, при котором преломляющая система глаза обладает уменьшенной оптической силой и изображение формируется за сетчаткой; человек при этом хорошо видит вдали, но плохо видит вблизи.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>Астигматизм</w:t>
      </w:r>
      <w:r w:rsidRPr="0024421C">
        <w:rPr>
          <w:color w:val="000000" w:themeColor="text1"/>
        </w:rPr>
        <w:t> — искажение изображения оптической системой глаза из-за неоднородной кривизны роговицы или хрусталика, в результате чего преломление лучей в различных сечениях проходящего светового пучка неодинаково. Световые лучи фокусируются в нескольких точках, изображение искажается.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proofErr w:type="spellStart"/>
      <w:r w:rsidRPr="0024421C">
        <w:rPr>
          <w:b/>
          <w:bCs/>
          <w:color w:val="000000" w:themeColor="text1"/>
        </w:rPr>
        <w:t>Пальминг</w:t>
      </w:r>
      <w:proofErr w:type="spellEnd"/>
      <w:r w:rsidRPr="0024421C">
        <w:rPr>
          <w:b/>
          <w:bCs/>
          <w:color w:val="000000" w:themeColor="text1"/>
        </w:rPr>
        <w:t> </w:t>
      </w:r>
      <w:r w:rsidRPr="0024421C">
        <w:rPr>
          <w:color w:val="000000" w:themeColor="text1"/>
        </w:rPr>
        <w:t>— специальное упражнение, направленное на профилактику зрительной усталости и зрительного утомления после работы за компьютером.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proofErr w:type="spellStart"/>
      <w:r w:rsidRPr="0024421C">
        <w:rPr>
          <w:b/>
          <w:bCs/>
          <w:color w:val="000000" w:themeColor="text1"/>
        </w:rPr>
        <w:t>Глазодви́гательные</w:t>
      </w:r>
      <w:proofErr w:type="spellEnd"/>
      <w:r w:rsidRPr="0024421C">
        <w:rPr>
          <w:b/>
          <w:bCs/>
          <w:color w:val="000000" w:themeColor="text1"/>
        </w:rPr>
        <w:t> </w:t>
      </w:r>
      <w:r w:rsidRPr="0024421C">
        <w:rPr>
          <w:color w:val="000000" w:themeColor="text1"/>
        </w:rPr>
        <w:t xml:space="preserve">мышцы — </w:t>
      </w:r>
      <w:proofErr w:type="gramStart"/>
      <w:r w:rsidRPr="0024421C">
        <w:rPr>
          <w:color w:val="000000" w:themeColor="text1"/>
        </w:rPr>
        <w:t>мышцы</w:t>
      </w:r>
      <w:proofErr w:type="gramEnd"/>
      <w:r w:rsidRPr="0024421C">
        <w:rPr>
          <w:color w:val="000000" w:themeColor="text1"/>
        </w:rPr>
        <w:t xml:space="preserve"> участвующие в поворотах глаз.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b/>
          <w:bCs/>
          <w:color w:val="000000" w:themeColor="text1"/>
        </w:rPr>
        <w:t xml:space="preserve">Теоретический </w:t>
      </w:r>
      <w:proofErr w:type="gramStart"/>
      <w:r w:rsidRPr="0024421C">
        <w:rPr>
          <w:b/>
          <w:bCs/>
          <w:color w:val="000000" w:themeColor="text1"/>
        </w:rPr>
        <w:t xml:space="preserve">материал </w:t>
      </w:r>
      <w:r>
        <w:rPr>
          <w:b/>
          <w:bCs/>
          <w:color w:val="000000" w:themeColor="text1"/>
        </w:rPr>
        <w:t>.</w:t>
      </w:r>
      <w:proofErr w:type="gramEnd"/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Для профилактики нарушений зрения необходимо делать специальную гимнастику, которую делают через 10 минут от начала работы и после её окончания.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1. «Моргание».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Быстро моргать в течение 1 минуты.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Это упражнение помогает регулировать внутриглазное кровообращение, моргание отлично способствует расслаблению глазодвигательных мышц, у него есть три функции: очищает, увлажняет, отдых от света. Если моргать редко, это может привести к воспалению и ухудшить зрение.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2. «Жмурки».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Крепко зажмурьте глаза на 3-5 сек, а затем откройте на 3-5 сек., повторите 10 раз.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Это упражнение позволяет укрепить глазодвигательные мышцы и увеличить кровообращение.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Упражнений 3. «Качели».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Смотрите вверх-вниз. Выполняйте упражнение в течение 60 секунд. Не напрягайте глаза.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4. «Циферблат».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Круговые вращения глазами, сначала в одну сторон 10 раз, потом в другую, 10 раз. Не спешите.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Упражнений 5. «Качели»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Смотрите вправо-влево. Выполняйте упражнение в течение 60 секунд.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lastRenderedPageBreak/>
        <w:t>Сначала посмотрите вправо на вдохе, затем переведите взгляд влево на выдохе, помните упражнение надо делать медленно.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Это упражнение способствует профилактике близорукости и дальнозоркости.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6. «Восьмерка».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Теперь нарисуйте глазами «Восьмерку», в течение 30 секунд в одну сторону, затем в другую, не спешите.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7. «Квадрат».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Рисуем глазами квадрат, переводим взгляд снизу левого угла вверх, в сторону вправо, вниз. Сначала в одну сторону 10 раз, потом в другую сторону 10 раза. Не торопитесь.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Упражнения 8.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Это упражнение способствует укреплению косых мышц глаз. Скосите глаза к кончику носа, потом взгляд переместите вперед, затем сместите глаза к переносице, потом снова вперед, перемести взгляд к точке между бровями. А боковым зрением смотри в стороны. Упражнение повторяем 10 раз. Не спешите. Молодцы! Не забудьте поморгать после этого упражнения.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9. «Ромб».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Рисуем глазами ромб, взгляд переводим вниз, потом переводим взгляд влево в сторону затем вверх, в сторону вправо, вниз. Сначала в одну сторону 10 раз, потом в другую сторону 10 раз. Не торопитесь.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Упражнение 10. «</w:t>
      </w:r>
      <w:proofErr w:type="spellStart"/>
      <w:r w:rsidRPr="0024421C">
        <w:rPr>
          <w:color w:val="000000" w:themeColor="text1"/>
        </w:rPr>
        <w:t>Пальминг</w:t>
      </w:r>
      <w:proofErr w:type="spellEnd"/>
      <w:r w:rsidRPr="0024421C">
        <w:rPr>
          <w:color w:val="000000" w:themeColor="text1"/>
        </w:rPr>
        <w:t>».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Специальное упражнение способствует расслаблению глазодвигательных мышц глаз.</w:t>
      </w:r>
    </w:p>
    <w:p w:rsidR="0024421C" w:rsidRPr="0024421C" w:rsidRDefault="0024421C" w:rsidP="0024421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4421C">
        <w:rPr>
          <w:color w:val="000000" w:themeColor="text1"/>
        </w:rPr>
        <w:t>Разотрите ладони до ощущения теплоты и поместите ладони, сложив одну на другую, и прикройте глаза, расслабьте глаза, через ладони передайте ощущение тепла глазам. Это упражнение проводится в течение 1-3 минут, чтобы глаза отдохнули и мышцы расслабились. Этот комплекс упражнений вы можете рекомендовать своим близким, особенно пожилым людям.</w:t>
      </w:r>
    </w:p>
    <w:p w:rsidR="0024421C" w:rsidRPr="00741A2B" w:rsidRDefault="0024421C" w:rsidP="0024421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4421C" w:rsidRDefault="0024421C" w:rsidP="0024421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0FFC07B" wp14:editId="3E87F87D">
            <wp:simplePos x="0" y="0"/>
            <wp:positionH relativeFrom="margin">
              <wp:posOffset>3115310</wp:posOffset>
            </wp:positionH>
            <wp:positionV relativeFrom="paragraph">
              <wp:posOffset>156210</wp:posOffset>
            </wp:positionV>
            <wp:extent cx="3192780" cy="2394585"/>
            <wp:effectExtent l="19050" t="0" r="26670" b="710565"/>
            <wp:wrapTight wrapText="bothSides">
              <wp:wrapPolygon edited="0">
                <wp:start x="644" y="0"/>
                <wp:lineTo x="-129" y="516"/>
                <wp:lineTo x="-129" y="27838"/>
                <wp:lineTo x="21652" y="27838"/>
                <wp:lineTo x="21652" y="1718"/>
                <wp:lineTo x="21523" y="1031"/>
                <wp:lineTo x="21007" y="0"/>
                <wp:lineTo x="644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239458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E752D">
        <w:rPr>
          <w:b/>
          <w:color w:val="000000"/>
        </w:rPr>
        <w:t>Домашнее задание.</w:t>
      </w:r>
    </w:p>
    <w:p w:rsidR="0024421C" w:rsidRDefault="0024421C" w:rsidP="0024421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Выпишите в тетрадь 5-7 упражнений для </w:t>
      </w:r>
      <w:r w:rsidRPr="0024421C">
        <w:rPr>
          <w:b/>
        </w:rPr>
        <w:t>профилактики нарушения зрения</w:t>
      </w:r>
      <w:r>
        <w:rPr>
          <w:b/>
          <w:color w:val="000000"/>
        </w:rPr>
        <w:t xml:space="preserve"> и выполните их.</w:t>
      </w:r>
    </w:p>
    <w:p w:rsidR="0024421C" w:rsidRDefault="0024421C" w:rsidP="0024421C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24421C" w:rsidRPr="00977F2B" w:rsidRDefault="0024421C" w:rsidP="0024421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7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24421C" w:rsidRDefault="0024421C" w:rsidP="0024421C">
      <w:pPr>
        <w:pStyle w:val="a3"/>
        <w:spacing w:before="0" w:beforeAutospacing="0" w:after="0" w:afterAutospacing="0"/>
        <w:rPr>
          <w:b/>
          <w:color w:val="000000"/>
        </w:rPr>
      </w:pPr>
    </w:p>
    <w:p w:rsidR="0024421C" w:rsidRPr="004129AB" w:rsidRDefault="0024421C" w:rsidP="0024421C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4129AB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24421C" w:rsidRDefault="0024421C" w:rsidP="0024421C"/>
    <w:p w:rsidR="00763BAD" w:rsidRDefault="00763BAD"/>
    <w:sectPr w:rsidR="00763B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D344C5"/>
    <w:multiLevelType w:val="multilevel"/>
    <w:tmpl w:val="13F4F7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80B"/>
    <w:rsid w:val="0024421C"/>
    <w:rsid w:val="0054280B"/>
    <w:rsid w:val="0076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F8F44"/>
  <w15:chartTrackingRefBased/>
  <w15:docId w15:val="{8CDF395D-B76C-4B48-9338-1EF804389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42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4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4421C"/>
    <w:rPr>
      <w:color w:val="0563C1" w:themeColor="hyperlink"/>
      <w:u w:val="single"/>
    </w:rPr>
  </w:style>
  <w:style w:type="paragraph" w:customStyle="1" w:styleId="20">
    <w:name w:val="20"/>
    <w:basedOn w:val="a"/>
    <w:rsid w:val="00244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2442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685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ramko.iu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725</Words>
  <Characters>4135</Characters>
  <Application>Microsoft Office Word</Application>
  <DocSecurity>0</DocSecurity>
  <Lines>34</Lines>
  <Paragraphs>9</Paragraphs>
  <ScaleCrop>false</ScaleCrop>
  <Company/>
  <LinksUpToDate>false</LinksUpToDate>
  <CharactersWithSpaces>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2022-09-29T16:59:00Z</dcterms:created>
  <dcterms:modified xsi:type="dcterms:W3CDTF">2022-09-29T17:09:00Z</dcterms:modified>
</cp:coreProperties>
</file>