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9C3625">
        <w:rPr>
          <w:b/>
          <w:sz w:val="24"/>
        </w:rPr>
        <w:t>5</w:t>
      </w:r>
      <w:bookmarkStart w:id="0" w:name="_GoBack"/>
      <w:bookmarkEnd w:id="0"/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A84FE6">
        <w:rPr>
          <w:b/>
          <w:sz w:val="24"/>
        </w:rPr>
        <w:t>6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71E5A">
        <w:rPr>
          <w:b/>
          <w:sz w:val="24"/>
        </w:rPr>
        <w:t>11</w:t>
      </w:r>
      <w:r w:rsidR="00684A3C">
        <w:rPr>
          <w:b/>
          <w:sz w:val="24"/>
        </w:rPr>
        <w:t>.</w:t>
      </w:r>
      <w:r w:rsidR="00A84FE6">
        <w:rPr>
          <w:b/>
          <w:sz w:val="24"/>
        </w:rPr>
        <w:t>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84FE6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F71E5A" w:rsidRPr="00F71E5A">
        <w:rPr>
          <w:b/>
          <w:sz w:val="24"/>
          <w:szCs w:val="24"/>
        </w:rPr>
        <w:t>Практическая работа 2. Изучение внешнего строения травянистого цветкового растения</w:t>
      </w:r>
      <w:r w:rsidR="00A84FE6" w:rsidRPr="00F71E5A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9A731F">
        <w:rPr>
          <w:sz w:val="24"/>
        </w:rPr>
        <w:t xml:space="preserve">изучите </w:t>
      </w:r>
      <w:r w:rsidR="009A2920">
        <w:rPr>
          <w:sz w:val="24"/>
        </w:rPr>
        <w:t>внешнее строение травянистого цветкового растения</w:t>
      </w:r>
      <w:r w:rsidR="004173BE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4173BE">
        <w:rPr>
          <w:b/>
          <w:color w:val="7030A0"/>
          <w:sz w:val="24"/>
        </w:rPr>
        <w:t>6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F71E5A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5717FF">
        <w:rPr>
          <w:b/>
          <w:sz w:val="24"/>
        </w:rPr>
        <w:t>.</w: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both"/>
        <w:rPr>
          <w:color w:val="111115"/>
          <w:szCs w:val="28"/>
        </w:rPr>
      </w:pPr>
      <w:r w:rsidRPr="009A2920">
        <w:rPr>
          <w:rStyle w:val="a7"/>
          <w:b w:val="0"/>
          <w:color w:val="111115"/>
          <w:szCs w:val="28"/>
          <w:bdr w:val="none" w:sz="0" w:space="0" w:color="auto" w:frame="1"/>
        </w:rPr>
        <w:t xml:space="preserve">Тема. </w:t>
      </w:r>
      <w:r w:rsidRPr="009A2920">
        <w:rPr>
          <w:rFonts w:eastAsia="Calibri"/>
          <w:b/>
          <w:szCs w:val="28"/>
          <w:lang w:eastAsia="en-US"/>
        </w:rPr>
        <w:t>Изучение внешнего строения травянистого цветкового растения.</w: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both"/>
        <w:rPr>
          <w:color w:val="111115"/>
          <w:szCs w:val="28"/>
        </w:rPr>
      </w:pPr>
      <w:r w:rsidRPr="009A2920">
        <w:rPr>
          <w:rStyle w:val="a7"/>
          <w:b w:val="0"/>
          <w:color w:val="111115"/>
          <w:szCs w:val="28"/>
          <w:bdr w:val="none" w:sz="0" w:space="0" w:color="auto" w:frame="1"/>
        </w:rPr>
        <w:t>Цель: </w:t>
      </w:r>
      <w:r w:rsidRPr="009A2920">
        <w:rPr>
          <w:color w:val="111115"/>
          <w:szCs w:val="28"/>
        </w:rPr>
        <w:t>научиться выделять органы растений отдела Покрытосеменные или Цветковые.</w: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both"/>
        <w:rPr>
          <w:color w:val="111115"/>
          <w:szCs w:val="28"/>
        </w:rPr>
      </w:pPr>
      <w:r w:rsidRPr="009A2920">
        <w:rPr>
          <w:color w:val="111115"/>
          <w:szCs w:val="28"/>
          <w:bdr w:val="none" w:sz="0" w:space="0" w:color="auto" w:frame="1"/>
        </w:rPr>
        <w:t>Оборудование:</w:t>
      </w:r>
      <w:r w:rsidRPr="009A2920">
        <w:rPr>
          <w:color w:val="111115"/>
          <w:szCs w:val="28"/>
        </w:rPr>
        <w:t xml:space="preserve"> рисунки, фотографии, гербарные экземпляры растений.</w: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center"/>
        <w:rPr>
          <w:color w:val="111115"/>
          <w:szCs w:val="28"/>
        </w:rPr>
      </w:pP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center"/>
        <w:rPr>
          <w:b/>
          <w:color w:val="111115"/>
          <w:szCs w:val="28"/>
        </w:rPr>
      </w:pPr>
      <w:r w:rsidRPr="009A2920">
        <w:rPr>
          <w:b/>
          <w:color w:val="111115"/>
          <w:szCs w:val="28"/>
        </w:rPr>
        <w:t>Ход работы</w:t>
      </w:r>
    </w:p>
    <w:p w:rsidR="009A2920" w:rsidRDefault="009A2920" w:rsidP="009A2920">
      <w:pPr>
        <w:pStyle w:val="a6"/>
        <w:shd w:val="clear" w:color="auto" w:fill="FFFFFF"/>
        <w:spacing w:before="0" w:beforeAutospacing="0" w:after="0" w:afterAutospacing="0"/>
        <w:ind w:right="-284"/>
        <w:contextualSpacing/>
        <w:rPr>
          <w:color w:val="111115"/>
          <w:szCs w:val="28"/>
        </w:rPr>
      </w:pPr>
      <w:r w:rsidRPr="009A2920">
        <w:rPr>
          <w:color w:val="111115"/>
          <w:szCs w:val="28"/>
        </w:rPr>
        <w:t>1.Рассмотрим травянистое растение Редька дикая. Найдём его вегетативные и генеративные органы.</w:t>
      </w:r>
      <w:r>
        <w:rPr>
          <w:color w:val="111115"/>
          <w:szCs w:val="28"/>
        </w:rPr>
        <w:t xml:space="preserve"> </w:t>
      </w:r>
    </w:p>
    <w:p w:rsid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center"/>
        <w:rPr>
          <w:color w:val="111115"/>
          <w:szCs w:val="28"/>
        </w:rPr>
      </w:pPr>
    </w:p>
    <w:p w:rsidR="009A2920" w:rsidRPr="009A2920" w:rsidRDefault="009C3625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center"/>
        <w:rPr>
          <w:color w:val="111115"/>
          <w:szCs w:val="28"/>
        </w:rPr>
      </w:pPr>
      <w:r>
        <w:rPr>
          <w:color w:val="111115"/>
          <w:szCs w:val="28"/>
        </w:rPr>
      </w:r>
      <w:r>
        <w:rPr>
          <w:color w:val="111115"/>
          <w:szCs w:val="28"/>
        </w:rPr>
        <w:pict>
          <v:rect id="_x0000_s1028" style="width:150.1pt;height:207.5pt;mso-left-percent:-10001;mso-top-percent:-10001;mso-position-horizontal:absolute;mso-position-horizontal-relative:char;mso-position-vertical:absolute;mso-position-vertical-relative:line;mso-left-percent:-10001;mso-top-percent:-10001" wrapcoords="-108 -88 -108 21512 21708 21512 21708 -88 -108 -88" strokecolor="white [3212]">
            <v:fill r:id="rId6" o:title="redka_dika_3" recolor="t" type="frame"/>
            <w10:wrap type="none"/>
            <w10:anchorlock/>
          </v:rect>
        </w:pict>
      </w:r>
      <w:r>
        <w:rPr>
          <w:color w:val="111115"/>
          <w:szCs w:val="28"/>
        </w:rPr>
      </w:r>
      <w:r>
        <w:rPr>
          <w:color w:val="111115"/>
          <w:szCs w:val="28"/>
        </w:rPr>
        <w:pict>
          <v:rect id="_x0000_s1027" style="width:146.65pt;height:207.5pt;mso-left-percent:-10001;mso-top-percent:-10001;mso-position-horizontal:absolute;mso-position-horizontal-relative:char;mso-position-vertical:absolute;mso-position-vertical-relative:line;mso-left-percent:-10001;mso-top-percent:-10001" wrapcoords="-110 -189 -110 21411 21710 21411 21710 -189 -110 -189">
            <v:fill r:id="rId7" o:title="raphanus-raphanistrum-ha-gmittelhauser-b" recolor="t" type="frame"/>
            <v:imagedata gain="1.25"/>
            <w10:wrap type="none"/>
            <w10:anchorlock/>
          </v:rect>
        </w:pic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right="-284"/>
        <w:contextualSpacing/>
        <w:jc w:val="both"/>
        <w:rPr>
          <w:color w:val="111115"/>
          <w:szCs w:val="28"/>
        </w:rPr>
      </w:pPr>
      <w:r w:rsidRPr="009A2920">
        <w:rPr>
          <w:color w:val="111115"/>
          <w:szCs w:val="28"/>
        </w:rPr>
        <w:t>2.Зарисуем схематично строение Редьки дикой, обозначим на рисунке цифрами его органы и подп</w:t>
      </w:r>
      <w:r w:rsidRPr="009A2920">
        <w:rPr>
          <w:color w:val="111115"/>
          <w:szCs w:val="28"/>
        </w:rPr>
        <w:t>и</w:t>
      </w:r>
      <w:r w:rsidRPr="009A2920">
        <w:rPr>
          <w:color w:val="111115"/>
          <w:szCs w:val="28"/>
        </w:rPr>
        <w:t xml:space="preserve">шем, какая цифра какому органу растения соответствует. </w:t>
      </w:r>
    </w:p>
    <w:p w:rsidR="009A2920" w:rsidRPr="009A2920" w:rsidRDefault="009C3625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center"/>
        <w:rPr>
          <w:color w:val="111115"/>
          <w:szCs w:val="28"/>
        </w:rPr>
      </w:pPr>
      <w:r>
        <w:rPr>
          <w:color w:val="111115"/>
          <w:szCs w:val="28"/>
        </w:rPr>
      </w:r>
      <w:r>
        <w:rPr>
          <w:color w:val="111115"/>
          <w:szCs w:val="28"/>
        </w:rPr>
        <w:pict>
          <v:rect id="_x0000_s1026" style="width:154.75pt;height:210.9pt;mso-left-percent:-10001;mso-top-percent:-10001;mso-position-horizontal:absolute;mso-position-horizontal-relative:char;mso-position-vertical:absolute;mso-position-vertical-relative:line;mso-left-percent:-10001;mso-top-percent:-10001" wrapcoords="-99 -92 -99 21508 21699 21508 21699 -92 -99 -92">
            <v:fill r:id="rId8" o:title="b621b" recolor="t" type="frame"/>
            <v:imagedata gain="1.25" blacklevel="-6554f"/>
            <w10:wrap type="none"/>
            <w10:anchorlock/>
          </v:rect>
        </w:pict>
      </w: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both"/>
        <w:rPr>
          <w:color w:val="111115"/>
          <w:szCs w:val="28"/>
        </w:rPr>
      </w:pP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left="360" w:right="-284"/>
        <w:contextualSpacing/>
        <w:jc w:val="both"/>
        <w:rPr>
          <w:color w:val="111115"/>
          <w:szCs w:val="28"/>
        </w:rPr>
      </w:pP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right="-284"/>
        <w:contextualSpacing/>
        <w:jc w:val="both"/>
        <w:rPr>
          <w:color w:val="111115"/>
          <w:szCs w:val="28"/>
        </w:rPr>
      </w:pPr>
      <w:r w:rsidRPr="009A2920">
        <w:rPr>
          <w:b/>
          <w:color w:val="111115"/>
          <w:szCs w:val="28"/>
        </w:rPr>
        <w:lastRenderedPageBreak/>
        <w:t>Вывод</w:t>
      </w:r>
      <w:r w:rsidRPr="009A2920">
        <w:rPr>
          <w:color w:val="111115"/>
          <w:szCs w:val="28"/>
        </w:rPr>
        <w:t>: органы цветкового растения делятся на … и …</w:t>
      </w:r>
      <w:proofErr w:type="gramStart"/>
      <w:r w:rsidRPr="009A2920">
        <w:rPr>
          <w:color w:val="111115"/>
          <w:szCs w:val="28"/>
        </w:rPr>
        <w:t xml:space="preserve">  .</w:t>
      </w:r>
      <w:proofErr w:type="gramEnd"/>
      <w:r w:rsidRPr="009A2920">
        <w:rPr>
          <w:color w:val="111115"/>
          <w:szCs w:val="28"/>
        </w:rPr>
        <w:t xml:space="preserve"> Вегетативные органы нужны ……… К ним относятся ……….. . Генеративные органы нужны  … . К ним относятся ……… .</w:t>
      </w:r>
    </w:p>
    <w:p w:rsidR="009A2920" w:rsidRDefault="009A2920" w:rsidP="009A2920">
      <w:pPr>
        <w:pStyle w:val="a6"/>
        <w:shd w:val="clear" w:color="auto" w:fill="FFFFFF"/>
        <w:spacing w:before="0" w:beforeAutospacing="0" w:after="0" w:afterAutospacing="0"/>
        <w:ind w:right="-284"/>
        <w:contextualSpacing/>
        <w:jc w:val="both"/>
        <w:rPr>
          <w:color w:val="111115"/>
          <w:szCs w:val="28"/>
        </w:rPr>
      </w:pPr>
    </w:p>
    <w:p w:rsidR="009A2920" w:rsidRPr="009A2920" w:rsidRDefault="009A2920" w:rsidP="009A2920">
      <w:pPr>
        <w:pStyle w:val="a6"/>
        <w:shd w:val="clear" w:color="auto" w:fill="FFFFFF"/>
        <w:spacing w:before="0" w:beforeAutospacing="0" w:after="0" w:afterAutospacing="0"/>
        <w:ind w:right="-284"/>
        <w:contextualSpacing/>
        <w:jc w:val="both"/>
        <w:rPr>
          <w:b/>
          <w:color w:val="111115"/>
          <w:szCs w:val="28"/>
        </w:rPr>
      </w:pPr>
      <w:r w:rsidRPr="009A2920">
        <w:rPr>
          <w:b/>
          <w:color w:val="111115"/>
          <w:szCs w:val="28"/>
        </w:rPr>
        <w:t>(Для справок: цветок, плод, семя; вегетативные и генеративные; для размножения; побег и к</w:t>
      </w:r>
      <w:r w:rsidRPr="009A2920">
        <w:rPr>
          <w:b/>
          <w:color w:val="111115"/>
          <w:szCs w:val="28"/>
        </w:rPr>
        <w:t>о</w:t>
      </w:r>
      <w:r w:rsidRPr="009A2920">
        <w:rPr>
          <w:b/>
          <w:color w:val="111115"/>
          <w:szCs w:val="28"/>
        </w:rPr>
        <w:t>рень;  для питания и роста)</w:t>
      </w:r>
    </w:p>
    <w:p w:rsidR="00F71E5A" w:rsidRDefault="00F71E5A" w:rsidP="009A2920">
      <w:pPr>
        <w:pStyle w:val="a3"/>
        <w:ind w:firstLine="0"/>
        <w:rPr>
          <w:b/>
          <w:bCs/>
          <w:color w:val="FF0000"/>
          <w:sz w:val="24"/>
        </w:rPr>
      </w:pPr>
    </w:p>
    <w:p w:rsidR="00FC1637" w:rsidRDefault="00FC1637" w:rsidP="003C48DC">
      <w:pPr>
        <w:pStyle w:val="a3"/>
        <w:ind w:firstLine="708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A84FE6" w:rsidRDefault="00133497" w:rsidP="00A84FE6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A84FE6" w:rsidRPr="00A84FE6" w:rsidRDefault="00A84FE6" w:rsidP="00A84FE6">
      <w:pPr>
        <w:pStyle w:val="a3"/>
        <w:ind w:left="720" w:firstLine="0"/>
        <w:rPr>
          <w:sz w:val="24"/>
        </w:rPr>
      </w:pPr>
    </w:p>
    <w:p w:rsidR="00797E69" w:rsidRDefault="00A84FE6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Оформить практическую работу</w:t>
      </w:r>
      <w:r w:rsidR="00BB5DFC">
        <w:rPr>
          <w:sz w:val="24"/>
        </w:rPr>
        <w:t>.</w:t>
      </w:r>
    </w:p>
    <w:p w:rsidR="00BB5DFC" w:rsidRDefault="00BB5DFC" w:rsidP="00BB5DFC">
      <w:pPr>
        <w:pStyle w:val="a4"/>
        <w:ind w:firstLine="0"/>
        <w:rPr>
          <w:sz w:val="24"/>
        </w:rPr>
      </w:pP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Default="00A81D45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</w:p>
    <w:p w:rsidR="004173BE" w:rsidRDefault="004173BE">
      <w:pPr>
        <w:ind w:firstLine="0"/>
        <w:rPr>
          <w:rStyle w:val="a5"/>
          <w:color w:val="auto"/>
          <w:sz w:val="24"/>
          <w:u w:val="none"/>
        </w:rPr>
      </w:pPr>
      <w:r>
        <w:rPr>
          <w:rStyle w:val="a5"/>
          <w:color w:val="auto"/>
          <w:sz w:val="24"/>
          <w:u w:val="none"/>
        </w:rPr>
        <w:br w:type="page"/>
      </w:r>
    </w:p>
    <w:p w:rsidR="00B53D29" w:rsidRDefault="00B53D29" w:rsidP="00A81D45">
      <w:pPr>
        <w:pStyle w:val="a3"/>
        <w:ind w:firstLine="0"/>
        <w:rPr>
          <w:rStyle w:val="a5"/>
          <w:color w:val="auto"/>
          <w:sz w:val="24"/>
          <w:u w:val="none"/>
        </w:rPr>
      </w:pPr>
      <w:r>
        <w:rPr>
          <w:rStyle w:val="a5"/>
          <w:color w:val="auto"/>
          <w:sz w:val="24"/>
          <w:u w:val="none"/>
        </w:rPr>
        <w:lastRenderedPageBreak/>
        <w:t>Проверь себя:</w:t>
      </w:r>
    </w:p>
    <w:tbl>
      <w:tblPr>
        <w:tblStyle w:val="aa"/>
        <w:tblW w:w="11051" w:type="dxa"/>
        <w:tblLook w:val="04A0" w:firstRow="1" w:lastRow="0" w:firstColumn="1" w:lastColumn="0" w:noHBand="0" w:noVBand="1"/>
      </w:tblPr>
      <w:tblGrid>
        <w:gridCol w:w="1959"/>
        <w:gridCol w:w="2853"/>
        <w:gridCol w:w="3831"/>
        <w:gridCol w:w="2408"/>
      </w:tblGrid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Вид ткани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Клетки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Функции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b/>
                <w:bCs/>
                <w:sz w:val="24"/>
                <w:lang w:eastAsia="ru-RU"/>
              </w:rPr>
            </w:pPr>
            <w:r w:rsidRPr="00FC1637">
              <w:rPr>
                <w:rFonts w:eastAsia="Times New Roman"/>
                <w:b/>
                <w:bCs/>
                <w:sz w:val="24"/>
                <w:lang w:eastAsia="ru-RU"/>
              </w:rPr>
              <w:t>Расположение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Покровная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Большие, плоские клетки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Защита от механических влияний, чужеродных организмов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Покрывает листья, корни, входит в с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став коры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Проводящая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Удлиненные, отмершие клетки, объединённые в ряды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Передвижение жидкости по во</w:t>
            </w:r>
            <w:r w:rsidRPr="00FC1637">
              <w:rPr>
                <w:rFonts w:eastAsia="Times New Roman"/>
                <w:sz w:val="24"/>
                <w:lang w:eastAsia="ru-RU"/>
              </w:rPr>
              <w:t>с</w:t>
            </w:r>
            <w:r w:rsidRPr="00FC1637">
              <w:rPr>
                <w:rFonts w:eastAsia="Times New Roman"/>
                <w:sz w:val="24"/>
                <w:lang w:eastAsia="ru-RU"/>
              </w:rPr>
              <w:t>ходящим и нисходящим путям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Основная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Клетки с толстыми сте</w:t>
            </w:r>
            <w:r w:rsidRPr="00FC1637">
              <w:rPr>
                <w:rFonts w:eastAsia="Times New Roman"/>
                <w:sz w:val="24"/>
                <w:lang w:eastAsia="ru-RU"/>
              </w:rPr>
              <w:t>н</w:t>
            </w:r>
            <w:r w:rsidRPr="00FC1637">
              <w:rPr>
                <w:rFonts w:eastAsia="Times New Roman"/>
                <w:sz w:val="24"/>
                <w:lang w:eastAsia="ru-RU"/>
              </w:rPr>
              <w:t>ками, плотно прижаты друг к другу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Фотосинтез, запасание воды, накопление воздуха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Листья, стебли, к</w:t>
            </w:r>
            <w:r w:rsidRPr="00FC1637">
              <w:rPr>
                <w:rFonts w:eastAsia="Times New Roman"/>
                <w:sz w:val="24"/>
                <w:lang w:eastAsia="ru-RU"/>
              </w:rPr>
              <w:t>о</w:t>
            </w:r>
            <w:r w:rsidRPr="00FC1637">
              <w:rPr>
                <w:rFonts w:eastAsia="Times New Roman"/>
                <w:sz w:val="24"/>
                <w:lang w:eastAsia="ru-RU"/>
              </w:rPr>
              <w:t>рень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Образовательная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Не утрачивают митот</w:t>
            </w:r>
            <w:r w:rsidRPr="00FC1637">
              <w:rPr>
                <w:rFonts w:eastAsia="Times New Roman"/>
                <w:sz w:val="24"/>
                <w:lang w:eastAsia="ru-RU"/>
              </w:rPr>
              <w:t>и</w:t>
            </w:r>
            <w:r w:rsidRPr="00FC1637">
              <w:rPr>
                <w:rFonts w:eastAsia="Times New Roman"/>
                <w:sz w:val="24"/>
                <w:lang w:eastAsia="ru-RU"/>
              </w:rPr>
              <w:t>ческую активность, им</w:t>
            </w:r>
            <w:r w:rsidRPr="00FC1637">
              <w:rPr>
                <w:rFonts w:eastAsia="Times New Roman"/>
                <w:sz w:val="24"/>
                <w:lang w:eastAsia="ru-RU"/>
              </w:rPr>
              <w:t>е</w:t>
            </w:r>
            <w:r w:rsidRPr="00FC1637">
              <w:rPr>
                <w:rFonts w:eastAsia="Times New Roman"/>
                <w:sz w:val="24"/>
                <w:lang w:eastAsia="ru-RU"/>
              </w:rPr>
              <w:t>ют тонкую оболочку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Служит основой для развития др</w:t>
            </w:r>
            <w:r w:rsidRPr="00FC1637">
              <w:rPr>
                <w:rFonts w:eastAsia="Times New Roman"/>
                <w:sz w:val="24"/>
                <w:lang w:eastAsia="ru-RU"/>
              </w:rPr>
              <w:t>у</w:t>
            </w:r>
            <w:r w:rsidRPr="00FC1637">
              <w:rPr>
                <w:rFonts w:eastAsia="Times New Roman"/>
                <w:sz w:val="24"/>
                <w:lang w:eastAsia="ru-RU"/>
              </w:rPr>
              <w:t>гих растительных тканей, восст</w:t>
            </w:r>
            <w:r w:rsidRPr="00FC1637">
              <w:rPr>
                <w:rFonts w:eastAsia="Times New Roman"/>
                <w:sz w:val="24"/>
                <w:lang w:eastAsia="ru-RU"/>
              </w:rPr>
              <w:t>а</w:t>
            </w:r>
            <w:r w:rsidRPr="00FC1637">
              <w:rPr>
                <w:rFonts w:eastAsia="Times New Roman"/>
                <w:sz w:val="24"/>
                <w:lang w:eastAsia="ru-RU"/>
              </w:rPr>
              <w:t>навливает утраченные части при повреждениях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Апикальная часть стебля, кончики корней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Механическая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proofErr w:type="gramStart"/>
            <w:r w:rsidRPr="00FC1637">
              <w:rPr>
                <w:rFonts w:eastAsia="Times New Roman"/>
                <w:sz w:val="24"/>
                <w:lang w:eastAsia="ru-RU"/>
              </w:rPr>
              <w:t>Крупные</w:t>
            </w:r>
            <w:proofErr w:type="gramEnd"/>
            <w:r w:rsidRPr="00FC1637">
              <w:rPr>
                <w:rFonts w:eastAsia="Times New Roman"/>
                <w:sz w:val="24"/>
                <w:lang w:eastAsia="ru-RU"/>
              </w:rPr>
              <w:t>, отличаются по форме, стенка прочная, часто одревесневшая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Придает прочность и гибкость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Древесина и луб</w:t>
            </w:r>
          </w:p>
        </w:tc>
      </w:tr>
      <w:tr w:rsidR="00B53D29" w:rsidRPr="00A661FE" w:rsidTr="00DE54D9"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Запасающая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Тонкостенные мелкие клетки с большим ядром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Запасает питательные вещества</w:t>
            </w:r>
          </w:p>
        </w:tc>
        <w:tc>
          <w:tcPr>
            <w:tcW w:w="0" w:type="auto"/>
            <w:hideMark/>
          </w:tcPr>
          <w:p w:rsidR="00B53D29" w:rsidRPr="00FC1637" w:rsidRDefault="00B53D29" w:rsidP="00DE54D9">
            <w:pPr>
              <w:pStyle w:val="a3"/>
              <w:ind w:firstLine="0"/>
              <w:rPr>
                <w:rFonts w:eastAsia="Times New Roman"/>
                <w:sz w:val="24"/>
                <w:lang w:eastAsia="ru-RU"/>
              </w:rPr>
            </w:pPr>
            <w:r w:rsidRPr="00FC1637">
              <w:rPr>
                <w:rFonts w:eastAsia="Times New Roman"/>
                <w:sz w:val="24"/>
                <w:lang w:eastAsia="ru-RU"/>
              </w:rPr>
              <w:t>Корни, стебли</w:t>
            </w:r>
          </w:p>
        </w:tc>
      </w:tr>
    </w:tbl>
    <w:p w:rsidR="00B53D29" w:rsidRPr="002F7B6E" w:rsidRDefault="00B53D29" w:rsidP="00A81D45">
      <w:pPr>
        <w:pStyle w:val="a3"/>
        <w:ind w:firstLine="0"/>
        <w:rPr>
          <w:sz w:val="24"/>
        </w:rPr>
      </w:pPr>
    </w:p>
    <w:sectPr w:rsidR="00B53D29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6"/>
  </w:num>
  <w:num w:numId="24">
    <w:abstractNumId w:val="9"/>
  </w:num>
  <w:num w:numId="25">
    <w:abstractNumId w:val="20"/>
  </w:num>
  <w:num w:numId="26">
    <w:abstractNumId w:val="27"/>
  </w:num>
  <w:num w:numId="27">
    <w:abstractNumId w:val="2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5"/>
  </w:num>
  <w:num w:numId="34">
    <w:abstractNumId w:val="31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0F6241"/>
    <w:rsid w:val="00117CC6"/>
    <w:rsid w:val="00120EAB"/>
    <w:rsid w:val="00133497"/>
    <w:rsid w:val="0014264E"/>
    <w:rsid w:val="0014367F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C48DC"/>
    <w:rsid w:val="004136E6"/>
    <w:rsid w:val="004173BE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2920"/>
    <w:rsid w:val="009A5C76"/>
    <w:rsid w:val="009A6326"/>
    <w:rsid w:val="009A6A06"/>
    <w:rsid w:val="009A731F"/>
    <w:rsid w:val="009B2AB2"/>
    <w:rsid w:val="009C3625"/>
    <w:rsid w:val="009D72DB"/>
    <w:rsid w:val="009E58E5"/>
    <w:rsid w:val="00A2261B"/>
    <w:rsid w:val="00A37E27"/>
    <w:rsid w:val="00A40A8D"/>
    <w:rsid w:val="00A41323"/>
    <w:rsid w:val="00A618F1"/>
    <w:rsid w:val="00A62285"/>
    <w:rsid w:val="00A661FE"/>
    <w:rsid w:val="00A81D45"/>
    <w:rsid w:val="00A84FE6"/>
    <w:rsid w:val="00A90911"/>
    <w:rsid w:val="00A97B74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53D29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416E1"/>
    <w:rsid w:val="00F71E5A"/>
    <w:rsid w:val="00F86F09"/>
    <w:rsid w:val="00FA32E0"/>
    <w:rsid w:val="00FB6B75"/>
    <w:rsid w:val="00FC095B"/>
    <w:rsid w:val="00FC1601"/>
    <w:rsid w:val="00FC1637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1870</TotalTime>
  <Pages>3</Pages>
  <Words>372</Words>
  <Characters>2127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70</cp:revision>
  <cp:lastPrinted>2020-03-30T15:28:00Z</cp:lastPrinted>
  <dcterms:created xsi:type="dcterms:W3CDTF">2020-03-19T15:21:00Z</dcterms:created>
  <dcterms:modified xsi:type="dcterms:W3CDTF">2022-10-17T08:23:00Z</dcterms:modified>
</cp:coreProperties>
</file>