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A45FD9" wp14:editId="3CFDB74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337D5D" w:rsidRPr="00741A2B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337D5D" w:rsidRDefault="0061289E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</w:t>
      </w:r>
      <w:r w:rsidR="00337D5D">
        <w:rPr>
          <w:rFonts w:ascii="Times New Roman" w:hAnsi="Times New Roman" w:cs="Times New Roman"/>
          <w:b/>
          <w:sz w:val="24"/>
          <w:szCs w:val="24"/>
        </w:rPr>
        <w:t>1</w:t>
      </w:r>
    </w:p>
    <w:p w:rsidR="00337D5D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37D5D">
        <w:rPr>
          <w:rFonts w:ascii="Times New Roman" w:hAnsi="Times New Roman" w:cs="Times New Roman"/>
          <w:sz w:val="24"/>
          <w:szCs w:val="24"/>
        </w:rPr>
        <w:t>Способы измерения окружности плеча, груди, талии, бедра, голени (обучение в парах).</w:t>
      </w:r>
    </w:p>
    <w:p w:rsidR="00337D5D" w:rsidRPr="00961511" w:rsidRDefault="00337D5D" w:rsidP="00337D5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обучить </w:t>
      </w:r>
      <w:r>
        <w:rPr>
          <w:rFonts w:ascii="Times New Roman" w:hAnsi="Times New Roman" w:cs="Times New Roman"/>
          <w:sz w:val="24"/>
          <w:szCs w:val="24"/>
        </w:rPr>
        <w:t>способам</w:t>
      </w:r>
      <w:r w:rsidRPr="00337D5D">
        <w:rPr>
          <w:rFonts w:ascii="Times New Roman" w:hAnsi="Times New Roman" w:cs="Times New Roman"/>
          <w:sz w:val="24"/>
          <w:szCs w:val="24"/>
        </w:rPr>
        <w:t xml:space="preserve"> измерения окружности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7D5D">
        <w:rPr>
          <w:rFonts w:ascii="Times New Roman" w:hAnsi="Times New Roman" w:cs="Times New Roman"/>
          <w:sz w:val="24"/>
          <w:szCs w:val="24"/>
        </w:rPr>
        <w:t>плеча, груди, талии, бедра, голени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337D5D" w:rsidRDefault="00337D5D" w:rsidP="0061289E">
      <w:pPr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337D5D">
        <w:rPr>
          <w:rFonts w:ascii="Times New Roman" w:hAnsi="Times New Roman" w:cs="Times New Roman"/>
          <w:color w:val="000000" w:themeColor="text1"/>
          <w:sz w:val="24"/>
        </w:rPr>
        <w:t xml:space="preserve">При измерениях </w:t>
      </w:r>
      <w:proofErr w:type="spellStart"/>
      <w:r w:rsidRPr="00337D5D">
        <w:rPr>
          <w:rFonts w:ascii="Times New Roman" w:hAnsi="Times New Roman" w:cs="Times New Roman"/>
          <w:color w:val="000000" w:themeColor="text1"/>
          <w:sz w:val="24"/>
        </w:rPr>
        <w:t>обхватных</w:t>
      </w:r>
      <w:proofErr w:type="spellEnd"/>
      <w:r w:rsidRPr="00337D5D">
        <w:rPr>
          <w:rFonts w:ascii="Times New Roman" w:hAnsi="Times New Roman" w:cs="Times New Roman"/>
          <w:color w:val="000000" w:themeColor="text1"/>
          <w:sz w:val="24"/>
        </w:rPr>
        <w:t xml:space="preserve"> размеров следует следить за тем, чтобы сантиметровая лента, с помощью которой производят измерения, лежала горизонтально и ее нулевое деление находилось спереди испытуемого. Исследователь должен стоять лицом к испытуемому и считать деление ленты, приходящееся напротив нулевого. Лента должна плотно прилегать к измеряемому участку тела; не допускается сдавливание мягких тканей и смещение кожи; после снятия ленты на теле не должно оставаться следа. Для этого нужно предварительно натянуть ленту, а затем немного отпустить.</w:t>
      </w:r>
    </w:p>
    <w:p w:rsidR="00337D5D" w:rsidRDefault="00337D5D" w:rsidP="0061289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ОБХВАТ ПЛЕЧА в проксимальном отделе измеряется при опущенной руке на уровне прикрепления дельтовидной мышцы, обхват плеча в дистальном отделе — при таком же положении руки на 4-5 см выше </w:t>
      </w:r>
      <w:proofErr w:type="spellStart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>надмыщелков</w:t>
      </w:r>
      <w:proofErr w:type="spellEnd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плеча.</w:t>
      </w:r>
    </w:p>
    <w:p w:rsidR="00337D5D" w:rsidRPr="0061289E" w:rsidRDefault="00337D5D" w:rsidP="0061289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ОБХВАТ ГРУДИ ¾ определяют в 3-х состояниях: спокойного дыхания (пауза), максимального вдоха и максимального выдоха. Ленту накладывают сзади по нижним углам лопаток при отведенных в стороны руках. Затем руки опускают: лента, соскальзывая, ложится под углами лопаток. Спереди лента проходит по </w:t>
      </w:r>
      <w:proofErr w:type="spellStart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>среднегрудинной</w:t>
      </w:r>
      <w:proofErr w:type="spellEnd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точке (через места прикрепления 4-х ребер к грудине). У юношей — по нижним сегментам </w:t>
      </w:r>
      <w:proofErr w:type="spellStart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>околососковых</w:t>
      </w:r>
      <w:proofErr w:type="spellEnd"/>
      <w:r w:rsidRPr="00337D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кружков, у девушек выше молочных желез. Все три измерения </w:t>
      </w:r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>рудной клетки производят последовательно при одномоментном наложении ленты.</w:t>
      </w:r>
    </w:p>
    <w:p w:rsidR="0061289E" w:rsidRDefault="0061289E" w:rsidP="0061289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>ОБХВАТ ТАЛИИ — измеряется строго горизонтально в самом узком месте, примерно, на середине расстояния между 10-м ребром и подвздошным гребнем.</w:t>
      </w:r>
    </w:p>
    <w:p w:rsidR="0061289E" w:rsidRPr="0061289E" w:rsidRDefault="0061289E" w:rsidP="0061289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>ОБХВАТ БЕДРА — измеряется в положении испытуемого: ноги выпрямлены, стопы на ширине плеч, опора равномерно распределяется на обе ноги. Лента накладывается горизонтально под ягодичной складкой. Минимальный обхват бедра измеряется в нижней трети бедра, на 7-8 см выше коленного сустава.</w:t>
      </w:r>
    </w:p>
    <w:p w:rsidR="0061289E" w:rsidRDefault="0061289E" w:rsidP="0061289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C59E59C" wp14:editId="5FCA75ED">
            <wp:simplePos x="0" y="0"/>
            <wp:positionH relativeFrom="page">
              <wp:align>right</wp:align>
            </wp:positionH>
            <wp:positionV relativeFrom="paragraph">
              <wp:posOffset>631825</wp:posOffset>
            </wp:positionV>
            <wp:extent cx="2293620" cy="1720215"/>
            <wp:effectExtent l="19050" t="0" r="11430" b="508635"/>
            <wp:wrapTight wrapText="bothSides">
              <wp:wrapPolygon edited="0">
                <wp:start x="359" y="0"/>
                <wp:lineTo x="-179" y="718"/>
                <wp:lineTo x="-179" y="27748"/>
                <wp:lineTo x="21528" y="27748"/>
                <wp:lineTo x="21528" y="2631"/>
                <wp:lineTo x="21349" y="957"/>
                <wp:lineTo x="20990" y="0"/>
                <wp:lineTo x="35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20" cy="172021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ОБХВАТ ГОЛЕНИ (максимальный) — определяется в месте наибольшего развития мышц, минимальный — на 4-5 см выше </w:t>
      </w:r>
      <w:proofErr w:type="spellStart"/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>нижнеберцовой</w:t>
      </w:r>
      <w:proofErr w:type="spellEnd"/>
      <w:r w:rsidRPr="006128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точки. Положение обследуемого при измерении голени то же, что и при определении окружности бедра.</w:t>
      </w:r>
    </w:p>
    <w:p w:rsidR="0061289E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  <w:bookmarkStart w:id="0" w:name="_GoBack"/>
      <w:bookmarkEnd w:id="0"/>
    </w:p>
    <w:p w:rsidR="0061289E" w:rsidRDefault="0061289E" w:rsidP="0061289E">
      <w:pPr>
        <w:pStyle w:val="a3"/>
        <w:spacing w:before="0" w:beforeAutospacing="0" w:after="0" w:afterAutospacing="0"/>
        <w:rPr>
          <w:b/>
        </w:rPr>
      </w:pPr>
      <w:r>
        <w:rPr>
          <w:b/>
          <w:color w:val="000000"/>
        </w:rPr>
        <w:t xml:space="preserve">Выполните измерения с помощью ленты </w:t>
      </w:r>
      <w:r w:rsidRPr="0061289E">
        <w:rPr>
          <w:b/>
        </w:rPr>
        <w:t>окружности плеча, груди, талии, бедра, голени</w:t>
      </w:r>
      <w:r>
        <w:rPr>
          <w:b/>
        </w:rPr>
        <w:t>.</w:t>
      </w:r>
    </w:p>
    <w:p w:rsidR="0061289E" w:rsidRDefault="0061289E" w:rsidP="0061289E">
      <w:pPr>
        <w:pStyle w:val="a3"/>
        <w:spacing w:before="0" w:beforeAutospacing="0" w:after="0" w:afterAutospacing="0"/>
        <w:rPr>
          <w:b/>
        </w:rPr>
      </w:pPr>
      <w:r>
        <w:rPr>
          <w:b/>
        </w:rPr>
        <w:t xml:space="preserve">И запишите измерения в тетрадь. </w:t>
      </w:r>
    </w:p>
    <w:p w:rsidR="0061289E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</w:p>
    <w:p w:rsidR="0061289E" w:rsidRPr="00977F2B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 в тетрадях,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6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61289E" w:rsidRPr="00977F2B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</w:p>
    <w:p w:rsidR="0061289E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</w:p>
    <w:p w:rsidR="00E07563" w:rsidRPr="0061289E" w:rsidRDefault="0061289E" w:rsidP="0061289E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4129AB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sectPr w:rsidR="00E07563" w:rsidRPr="00612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46C"/>
    <w:rsid w:val="00337D5D"/>
    <w:rsid w:val="0061289E"/>
    <w:rsid w:val="006B146C"/>
    <w:rsid w:val="00E07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C3338"/>
  <w15:chartTrackingRefBased/>
  <w15:docId w15:val="{F3587A51-396D-44DB-9866-F6DEAACBF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7D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128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hramko.iu@yandex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2022-09-27T12:12:00Z</dcterms:created>
  <dcterms:modified xsi:type="dcterms:W3CDTF">2022-09-27T12:29:00Z</dcterms:modified>
</cp:coreProperties>
</file>