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>9</w:t>
      </w:r>
      <w:r>
        <w:rPr>
          <w:b/>
          <w:color w:val="000000" w:themeColor="text1"/>
          <w:szCs w:val="24"/>
        </w:rPr>
        <w:t xml:space="preserve"> класс </w:t>
      </w:r>
    </w:p>
    <w:p w14:paraId="6462A2B5" w14:textId="77777777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>: 23.09.22</w:t>
      </w:r>
    </w:p>
    <w:p w14:paraId="3708EB45" w14:textId="77777777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>Тема 2</w:t>
      </w:r>
    </w:p>
    <w:p w14:paraId="4827E27B" w14:textId="63D5AD49" w:rsidR="00B527B0" w:rsidRP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 xml:space="preserve"> Урок 1</w:t>
      </w:r>
      <w:r>
        <w:rPr>
          <w:b/>
          <w:szCs w:val="24"/>
        </w:rPr>
        <w:t>0</w:t>
      </w:r>
      <w:r>
        <w:rPr>
          <w:szCs w:val="24"/>
        </w:rPr>
        <w:t xml:space="preserve"> </w:t>
      </w:r>
      <w:r w:rsidRPr="00B527B0">
        <w:rPr>
          <w:szCs w:val="24"/>
        </w:rPr>
        <w:t>Классицизм в русском и мировом искусстве.</w:t>
      </w:r>
      <w:r>
        <w:rPr>
          <w:szCs w:val="24"/>
        </w:rPr>
        <w:t xml:space="preserve"> </w:t>
      </w:r>
      <w:r w:rsidRPr="00B527B0">
        <w:rPr>
          <w:szCs w:val="24"/>
        </w:rPr>
        <w:t xml:space="preserve">М.В. Ломоносов: жизнь и творчество. «Вечернее размышление…». Особенности содержания и формы </w:t>
      </w:r>
    </w:p>
    <w:p w14:paraId="6C369705" w14:textId="3D286465" w:rsidR="00B527B0" w:rsidRDefault="00B527B0" w:rsidP="00B527B0">
      <w:pPr>
        <w:spacing w:after="0"/>
        <w:rPr>
          <w:szCs w:val="24"/>
        </w:rPr>
      </w:pPr>
      <w:r w:rsidRPr="00B527B0">
        <w:rPr>
          <w:szCs w:val="24"/>
        </w:rPr>
        <w:t>произведения.</w:t>
      </w:r>
    </w:p>
    <w:p w14:paraId="054C9CAC" w14:textId="66A6A69D" w:rsidR="00B527B0" w:rsidRPr="00B527B0" w:rsidRDefault="00B527B0" w:rsidP="00B527B0">
      <w:pPr>
        <w:spacing w:after="0"/>
        <w:rPr>
          <w:bCs/>
          <w:szCs w:val="24"/>
        </w:rPr>
      </w:pPr>
      <w:r>
        <w:rPr>
          <w:b/>
          <w:szCs w:val="24"/>
        </w:rPr>
        <w:t xml:space="preserve">Цель урока: </w:t>
      </w:r>
      <w:r w:rsidRPr="00B527B0">
        <w:rPr>
          <w:bCs/>
          <w:szCs w:val="24"/>
        </w:rPr>
        <w:t>знакомство с творчеством М.В. Ломоносов</w:t>
      </w:r>
      <w:r w:rsidR="00825ECA">
        <w:rPr>
          <w:bCs/>
          <w:szCs w:val="24"/>
        </w:rPr>
        <w:t>а.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5DF4F0A" w14:textId="411238BD" w:rsidR="00825ECA" w:rsidRDefault="00825ECA" w:rsidP="00825ECA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 Запишите число, тему урока.</w:t>
      </w:r>
    </w:p>
    <w:p w14:paraId="0713F237" w14:textId="77777777" w:rsidR="00B527B0" w:rsidRDefault="00B527B0" w:rsidP="00B527B0">
      <w:pPr>
        <w:spacing w:after="0"/>
        <w:ind w:firstLine="2410"/>
        <w:rPr>
          <w:b/>
          <w:bCs/>
          <w:color w:val="002060"/>
          <w:szCs w:val="24"/>
        </w:rPr>
      </w:pPr>
    </w:p>
    <w:p w14:paraId="42DF92EA" w14:textId="3FEFE7EC" w:rsidR="00690B2F" w:rsidRPr="00825ECA" w:rsidRDefault="00690B2F" w:rsidP="00825ECA">
      <w:pPr>
        <w:spacing w:after="0"/>
        <w:ind w:firstLine="2410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 xml:space="preserve">Двадцать </w:t>
      </w:r>
      <w:r w:rsidR="00825ECA">
        <w:rPr>
          <w:b/>
          <w:bCs/>
          <w:color w:val="FF0000"/>
          <w:szCs w:val="24"/>
        </w:rPr>
        <w:t>третье</w:t>
      </w:r>
      <w:r w:rsidRPr="00825ECA">
        <w:rPr>
          <w:b/>
          <w:bCs/>
          <w:color w:val="FF0000"/>
          <w:szCs w:val="24"/>
        </w:rPr>
        <w:t xml:space="preserve"> сентября</w:t>
      </w:r>
    </w:p>
    <w:p w14:paraId="33D3568E" w14:textId="77777777" w:rsidR="00690B2F" w:rsidRPr="00825ECA" w:rsidRDefault="00690B2F" w:rsidP="00825ECA">
      <w:pPr>
        <w:spacing w:after="0"/>
        <w:ind w:firstLine="2410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>Классная работа</w:t>
      </w:r>
    </w:p>
    <w:p w14:paraId="31C07BE6" w14:textId="1F16DE92" w:rsidR="00690B2F" w:rsidRPr="00825ECA" w:rsidRDefault="00690B2F" w:rsidP="00825ECA">
      <w:pPr>
        <w:spacing w:after="0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>Классицизм в русском и мировом искусстве.</w:t>
      </w:r>
      <w:r w:rsidR="00825ECA">
        <w:rPr>
          <w:b/>
          <w:bCs/>
          <w:color w:val="FF0000"/>
          <w:szCs w:val="24"/>
        </w:rPr>
        <w:t xml:space="preserve"> </w:t>
      </w:r>
      <w:r w:rsidRPr="00825ECA">
        <w:rPr>
          <w:b/>
          <w:bCs/>
          <w:color w:val="FF0000"/>
          <w:szCs w:val="24"/>
        </w:rPr>
        <w:t>М.В. Ломоносов: жизнь и творчество.</w:t>
      </w:r>
    </w:p>
    <w:p w14:paraId="4A1BB713" w14:textId="1D1D43E6" w:rsidR="007B1FC5" w:rsidRPr="00825ECA" w:rsidRDefault="00690B2F" w:rsidP="00825ECA">
      <w:pPr>
        <w:spacing w:after="0"/>
        <w:rPr>
          <w:b/>
          <w:bCs/>
          <w:color w:val="FF0000"/>
          <w:szCs w:val="24"/>
        </w:rPr>
      </w:pPr>
      <w:r w:rsidRPr="00825ECA">
        <w:rPr>
          <w:b/>
          <w:bCs/>
          <w:color w:val="FF0000"/>
          <w:szCs w:val="24"/>
        </w:rPr>
        <w:t>«Вечернее размышление…». Особенности содержания и формы</w:t>
      </w:r>
      <w:r w:rsidR="00825ECA">
        <w:rPr>
          <w:b/>
          <w:bCs/>
          <w:color w:val="FF0000"/>
          <w:szCs w:val="24"/>
        </w:rPr>
        <w:t xml:space="preserve"> </w:t>
      </w:r>
      <w:r w:rsidRPr="00825ECA">
        <w:rPr>
          <w:b/>
          <w:bCs/>
          <w:color w:val="FF0000"/>
          <w:szCs w:val="24"/>
        </w:rPr>
        <w:t>произведения.</w:t>
      </w:r>
    </w:p>
    <w:p w14:paraId="0693C267" w14:textId="6D95958C" w:rsidR="00690B2F" w:rsidRDefault="00690B2F" w:rsidP="00690B2F">
      <w:pPr>
        <w:spacing w:after="0"/>
        <w:ind w:firstLine="2410"/>
        <w:jc w:val="both"/>
        <w:rPr>
          <w:b/>
          <w:bCs/>
          <w:color w:val="002060"/>
          <w:szCs w:val="24"/>
        </w:rPr>
      </w:pPr>
    </w:p>
    <w:p w14:paraId="1E971B8A" w14:textId="060CF0F1" w:rsidR="00690B2F" w:rsidRDefault="00690B2F" w:rsidP="00690B2F">
      <w:pPr>
        <w:spacing w:after="0"/>
        <w:ind w:firstLine="709"/>
        <w:jc w:val="both"/>
        <w:rPr>
          <w:b/>
          <w:bCs/>
          <w:color w:val="002060"/>
          <w:szCs w:val="24"/>
        </w:rPr>
      </w:pPr>
      <w:r>
        <w:rPr>
          <w:b/>
          <w:bCs/>
          <w:color w:val="002060"/>
          <w:szCs w:val="24"/>
        </w:rPr>
        <w:t>ИНСТРУКЦИЯ:</w:t>
      </w:r>
    </w:p>
    <w:p w14:paraId="39840F30" w14:textId="32AAEF10" w:rsidR="00690B2F" w:rsidRDefault="00690B2F" w:rsidP="00690B2F">
      <w:pPr>
        <w:spacing w:after="0"/>
        <w:ind w:firstLine="709"/>
        <w:jc w:val="both"/>
        <w:rPr>
          <w:b/>
          <w:bCs/>
          <w:color w:val="002060"/>
          <w:szCs w:val="24"/>
        </w:rPr>
      </w:pPr>
    </w:p>
    <w:p w14:paraId="62A1F727" w14:textId="209D7C42" w:rsidR="00690B2F" w:rsidRDefault="00690B2F" w:rsidP="00690B2F">
      <w:pPr>
        <w:spacing w:after="0"/>
        <w:ind w:firstLine="709"/>
        <w:jc w:val="both"/>
        <w:rPr>
          <w:b/>
          <w:bCs/>
          <w:color w:val="000000" w:themeColor="text1"/>
          <w:szCs w:val="24"/>
        </w:rPr>
      </w:pPr>
      <w:r w:rsidRPr="00690B2F">
        <w:rPr>
          <w:b/>
          <w:bCs/>
          <w:color w:val="000000" w:themeColor="text1"/>
          <w:szCs w:val="24"/>
        </w:rPr>
        <w:t xml:space="preserve">1. </w:t>
      </w:r>
      <w:r>
        <w:rPr>
          <w:b/>
          <w:bCs/>
          <w:color w:val="000000" w:themeColor="text1"/>
          <w:szCs w:val="24"/>
        </w:rPr>
        <w:t>Все задания выполняете в рабочих тетрадях.</w:t>
      </w:r>
    </w:p>
    <w:p w14:paraId="54B4B4C3" w14:textId="435A9C5E" w:rsidR="00690B2F" w:rsidRDefault="00690B2F" w:rsidP="00690B2F">
      <w:pPr>
        <w:spacing w:after="0"/>
        <w:ind w:firstLine="709"/>
        <w:jc w:val="both"/>
        <w:rPr>
          <w:b/>
          <w:bCs/>
          <w:color w:val="000000" w:themeColor="text1"/>
          <w:szCs w:val="24"/>
        </w:rPr>
      </w:pPr>
      <w:r>
        <w:rPr>
          <w:b/>
          <w:bCs/>
          <w:color w:val="000000" w:themeColor="text1"/>
          <w:szCs w:val="24"/>
        </w:rPr>
        <w:t xml:space="preserve">2. Работы не присылаете. Тетради проверю после выхода на занятия и всем поставлю оценки. </w:t>
      </w:r>
    </w:p>
    <w:p w14:paraId="0081F6AC" w14:textId="06C291FE" w:rsidR="00690B2F" w:rsidRDefault="00690B2F">
      <w:pPr>
        <w:spacing w:after="0"/>
        <w:ind w:firstLine="709"/>
        <w:jc w:val="both"/>
        <w:rPr>
          <w:b/>
          <w:bCs/>
          <w:color w:val="000000" w:themeColor="text1"/>
          <w:szCs w:val="24"/>
        </w:rPr>
      </w:pPr>
    </w:p>
    <w:p w14:paraId="71678307" w14:textId="3B9FD27F" w:rsidR="00825ECA" w:rsidRDefault="00825ECA" w:rsidP="00825ECA">
      <w:pPr>
        <w:spacing w:after="0"/>
        <w:ind w:firstLine="709"/>
        <w:jc w:val="center"/>
        <w:rPr>
          <w:b/>
          <w:bCs/>
          <w:color w:val="000000" w:themeColor="text1"/>
          <w:szCs w:val="24"/>
        </w:rPr>
      </w:pPr>
      <w:r>
        <w:rPr>
          <w:noProof/>
        </w:rPr>
        <w:drawing>
          <wp:inline distT="0" distB="0" distL="0" distR="0" wp14:anchorId="3D3E4DF8" wp14:editId="7F445BED">
            <wp:extent cx="3324609" cy="3705225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7466" cy="3719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A7364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p w14:paraId="1301379F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p w14:paraId="3D1F84E7" w14:textId="77777777" w:rsidR="00825ECA" w:rsidRDefault="00825ECA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</w:p>
    <w:p w14:paraId="3E3ACF87" w14:textId="7C87904D" w:rsidR="00801FBD" w:rsidRPr="00825ECA" w:rsidRDefault="00690B2F" w:rsidP="00825ECA">
      <w:pPr>
        <w:spacing w:after="0"/>
        <w:ind w:firstLine="709"/>
        <w:jc w:val="center"/>
        <w:rPr>
          <w:b/>
          <w:bCs/>
          <w:color w:val="002060"/>
          <w:szCs w:val="24"/>
        </w:rPr>
      </w:pPr>
      <w:r w:rsidRPr="00690B2F">
        <w:rPr>
          <w:b/>
          <w:bCs/>
          <w:color w:val="002060"/>
          <w:szCs w:val="24"/>
        </w:rPr>
        <w:lastRenderedPageBreak/>
        <w:t>АЛГОРИТМ РАБОТЫ ПО ТЕМЕ УРОКА</w:t>
      </w:r>
      <w:r w:rsidR="00F16ECC">
        <w:rPr>
          <w:b/>
          <w:bCs/>
          <w:color w:val="002060"/>
          <w:szCs w:val="24"/>
        </w:rPr>
        <w:t>:</w:t>
      </w:r>
      <w:bookmarkEnd w:id="0"/>
    </w:p>
    <w:p w14:paraId="023BDA59" w14:textId="07DB7EC5" w:rsidR="00F16ECC" w:rsidRPr="00F16ECC" w:rsidRDefault="00F16ECC" w:rsidP="00825ECA">
      <w:pPr>
        <w:widowControl w:val="0"/>
        <w:tabs>
          <w:tab w:val="left" w:pos="744"/>
        </w:tabs>
        <w:autoSpaceDE w:val="0"/>
        <w:autoSpaceDN w:val="0"/>
        <w:spacing w:after="0" w:line="220" w:lineRule="auto"/>
        <w:ind w:right="-1"/>
        <w:jc w:val="both"/>
        <w:rPr>
          <w:rFonts w:eastAsia="Times New Roman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830"/>
        <w:gridCol w:w="6515"/>
      </w:tblGrid>
      <w:tr w:rsidR="00801FBD" w14:paraId="7901BEAF" w14:textId="77777777" w:rsidTr="001E6512">
        <w:tc>
          <w:tcPr>
            <w:tcW w:w="2830" w:type="dxa"/>
          </w:tcPr>
          <w:p w14:paraId="39052B58" w14:textId="5AEEA09B" w:rsidR="00801FBD" w:rsidRDefault="00801FBD" w:rsidP="00801FBD">
            <w:pPr>
              <w:ind w:right="-1"/>
              <w:jc w:val="center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Вопрос</w:t>
            </w:r>
          </w:p>
        </w:tc>
        <w:tc>
          <w:tcPr>
            <w:tcW w:w="6515" w:type="dxa"/>
          </w:tcPr>
          <w:p w14:paraId="165C9661" w14:textId="1CFA4693" w:rsidR="00801FBD" w:rsidRDefault="00801FBD" w:rsidP="00801FBD">
            <w:pPr>
              <w:ind w:right="-1"/>
              <w:jc w:val="center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Каноны классицизма</w:t>
            </w:r>
          </w:p>
        </w:tc>
      </w:tr>
      <w:tr w:rsidR="00801FBD" w14:paraId="34B953CB" w14:textId="77777777" w:rsidTr="001E6512">
        <w:tc>
          <w:tcPr>
            <w:tcW w:w="2830" w:type="dxa"/>
          </w:tcPr>
          <w:p w14:paraId="52FD294C" w14:textId="2B86B403" w:rsidR="00801FBD" w:rsidRDefault="00801FBD" w:rsidP="00F16ECC">
            <w:pPr>
              <w:ind w:right="-1"/>
              <w:jc w:val="both"/>
              <w:rPr>
                <w:b/>
                <w:bCs/>
                <w:szCs w:val="24"/>
              </w:rPr>
            </w:pPr>
            <w:r w:rsidRPr="00801FBD">
              <w:rPr>
                <w:b/>
                <w:bCs/>
                <w:szCs w:val="24"/>
              </w:rPr>
              <w:t xml:space="preserve">Что такое </w:t>
            </w:r>
            <w:r w:rsidRPr="00801FBD">
              <w:rPr>
                <w:b/>
                <w:bCs/>
                <w:i/>
                <w:szCs w:val="24"/>
              </w:rPr>
              <w:t>классицизм</w:t>
            </w:r>
            <w:r w:rsidRPr="00801FBD">
              <w:rPr>
                <w:b/>
                <w:bCs/>
                <w:szCs w:val="24"/>
              </w:rPr>
              <w:t>?</w:t>
            </w:r>
          </w:p>
        </w:tc>
        <w:tc>
          <w:tcPr>
            <w:tcW w:w="6515" w:type="dxa"/>
          </w:tcPr>
          <w:p w14:paraId="55262DD6" w14:textId="04009B52" w:rsidR="00801FBD" w:rsidRPr="001E6512" w:rsidRDefault="001E6512" w:rsidP="00F16ECC">
            <w:p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Художественный стиль и эстетическое направление</w:t>
            </w:r>
            <w:r>
              <w:rPr>
                <w:szCs w:val="24"/>
              </w:rPr>
              <w:t xml:space="preserve"> </w:t>
            </w:r>
            <w:r w:rsidRPr="001E6512">
              <w:rPr>
                <w:szCs w:val="24"/>
              </w:rPr>
              <w:t>в   европейской   литературе и искусстве XVII — начала XVIII века, эстетическим эталоном которых стали образы античной  литературы и  искусства</w:t>
            </w:r>
          </w:p>
        </w:tc>
      </w:tr>
      <w:tr w:rsidR="00801FBD" w14:paraId="3BB293AC" w14:textId="77777777" w:rsidTr="001E6512">
        <w:tc>
          <w:tcPr>
            <w:tcW w:w="2830" w:type="dxa"/>
          </w:tcPr>
          <w:p w14:paraId="44D05F8C" w14:textId="64FDE4C0" w:rsidR="00801FBD" w:rsidRDefault="001E6512" w:rsidP="001E6512">
            <w:pPr>
              <w:ind w:right="-1"/>
              <w:jc w:val="both"/>
              <w:rPr>
                <w:b/>
                <w:bCs/>
                <w:szCs w:val="24"/>
              </w:rPr>
            </w:pPr>
            <w:r w:rsidRPr="001E6512">
              <w:rPr>
                <w:b/>
                <w:bCs/>
                <w:szCs w:val="24"/>
              </w:rPr>
              <w:t>Почему классицизм назван</w:t>
            </w:r>
            <w:r>
              <w:rPr>
                <w:b/>
                <w:bCs/>
                <w:szCs w:val="24"/>
              </w:rPr>
              <w:t xml:space="preserve"> </w:t>
            </w:r>
            <w:r w:rsidRPr="001E6512">
              <w:rPr>
                <w:b/>
                <w:bCs/>
                <w:i/>
                <w:szCs w:val="24"/>
              </w:rPr>
              <w:t>строгим стилем</w:t>
            </w:r>
            <w:r w:rsidRPr="001E6512">
              <w:rPr>
                <w:b/>
                <w:bCs/>
                <w:szCs w:val="24"/>
              </w:rPr>
              <w:t>?</w:t>
            </w:r>
          </w:p>
        </w:tc>
        <w:tc>
          <w:tcPr>
            <w:tcW w:w="6515" w:type="dxa"/>
          </w:tcPr>
          <w:p w14:paraId="08EE5EAC" w14:textId="16D49F28" w:rsidR="00801FBD" w:rsidRPr="001E6512" w:rsidRDefault="001E6512" w:rsidP="00F16ECC">
            <w:p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В классицизме предусматривалось строгое соблюдение незыблемых правил, почерпнутых из античной поэтики</w:t>
            </w:r>
          </w:p>
        </w:tc>
      </w:tr>
      <w:tr w:rsidR="00801FBD" w14:paraId="50812A27" w14:textId="77777777" w:rsidTr="001E6512">
        <w:tc>
          <w:tcPr>
            <w:tcW w:w="2830" w:type="dxa"/>
          </w:tcPr>
          <w:p w14:paraId="4CD8073F" w14:textId="76FD7A45" w:rsidR="00801FBD" w:rsidRDefault="001E6512" w:rsidP="00F16ECC">
            <w:pPr>
              <w:ind w:right="-1"/>
              <w:jc w:val="both"/>
              <w:rPr>
                <w:b/>
                <w:bCs/>
                <w:szCs w:val="24"/>
              </w:rPr>
            </w:pPr>
            <w:r w:rsidRPr="001E6512">
              <w:rPr>
                <w:b/>
                <w:bCs/>
                <w:szCs w:val="24"/>
              </w:rPr>
              <w:t>Какова иерархия жанров в классицизме?</w:t>
            </w:r>
            <w:r w:rsidRPr="001E6512">
              <w:rPr>
                <w:b/>
                <w:bCs/>
                <w:szCs w:val="24"/>
              </w:rPr>
              <w:tab/>
            </w:r>
          </w:p>
        </w:tc>
        <w:tc>
          <w:tcPr>
            <w:tcW w:w="6515" w:type="dxa"/>
          </w:tcPr>
          <w:p w14:paraId="169AECF5" w14:textId="2974487D" w:rsidR="00801FBD" w:rsidRPr="001E6512" w:rsidRDefault="001E6512" w:rsidP="00F16ECC">
            <w:p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Эстетика классицизма устанавливала строгую иерархию высоких (трагедия, эпопея, героическая поэма, ода) и низких жанров (комедия, сатира, басня)</w:t>
            </w:r>
          </w:p>
        </w:tc>
      </w:tr>
      <w:tr w:rsidR="00801FBD" w14:paraId="6BBF6DF0" w14:textId="77777777" w:rsidTr="001E6512">
        <w:tc>
          <w:tcPr>
            <w:tcW w:w="2830" w:type="dxa"/>
          </w:tcPr>
          <w:p w14:paraId="063AE806" w14:textId="3A2332BD" w:rsidR="00801FBD" w:rsidRDefault="001E6512" w:rsidP="00F16ECC">
            <w:pPr>
              <w:ind w:right="-1"/>
              <w:jc w:val="both"/>
              <w:rPr>
                <w:b/>
                <w:bCs/>
                <w:szCs w:val="24"/>
              </w:rPr>
            </w:pPr>
            <w:r w:rsidRPr="001E6512">
              <w:rPr>
                <w:b/>
                <w:bCs/>
                <w:szCs w:val="24"/>
              </w:rPr>
              <w:t>Как</w:t>
            </w:r>
            <w:r w:rsidRPr="001E6512">
              <w:rPr>
                <w:b/>
                <w:bCs/>
                <w:szCs w:val="24"/>
              </w:rPr>
              <w:tab/>
              <w:t>развивались</w:t>
            </w:r>
            <w:r>
              <w:rPr>
                <w:b/>
                <w:bCs/>
                <w:szCs w:val="24"/>
              </w:rPr>
              <w:t xml:space="preserve"> </w:t>
            </w:r>
            <w:r w:rsidRPr="001E6512">
              <w:rPr>
                <w:b/>
                <w:bCs/>
                <w:szCs w:val="24"/>
              </w:rPr>
              <w:t>жанры классицизма во Франции?</w:t>
            </w:r>
          </w:p>
        </w:tc>
        <w:tc>
          <w:tcPr>
            <w:tcW w:w="6515" w:type="dxa"/>
          </w:tcPr>
          <w:p w14:paraId="1CE3D718" w14:textId="11200ED5" w:rsidR="00801FBD" w:rsidRPr="001E6512" w:rsidRDefault="001E6512" w:rsidP="00F16ECC">
            <w:p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 xml:space="preserve">Особого развития достигли низкие жанры: басня, сатира, а лучшие пьесы Ж.-Б. Мольера получили название </w:t>
            </w:r>
            <w:r w:rsidRPr="001E6512">
              <w:rPr>
                <w:i/>
                <w:szCs w:val="24"/>
              </w:rPr>
              <w:t>высокой комедии</w:t>
            </w:r>
          </w:p>
        </w:tc>
      </w:tr>
      <w:tr w:rsidR="001E6512" w14:paraId="47BCB5C1" w14:textId="77777777" w:rsidTr="001E6512">
        <w:tc>
          <w:tcPr>
            <w:tcW w:w="2830" w:type="dxa"/>
          </w:tcPr>
          <w:p w14:paraId="04FCC19A" w14:textId="15848B86" w:rsidR="001E6512" w:rsidRPr="001E6512" w:rsidRDefault="001E6512" w:rsidP="00F16ECC">
            <w:pPr>
              <w:ind w:right="-1"/>
              <w:jc w:val="both"/>
              <w:rPr>
                <w:b/>
                <w:bCs/>
                <w:szCs w:val="24"/>
              </w:rPr>
            </w:pPr>
            <w:r w:rsidRPr="001E6512">
              <w:rPr>
                <w:b/>
                <w:bCs/>
                <w:szCs w:val="24"/>
              </w:rPr>
              <w:t>Каковы особенности русского</w:t>
            </w:r>
            <w:r>
              <w:rPr>
                <w:b/>
                <w:bCs/>
                <w:szCs w:val="24"/>
              </w:rPr>
              <w:t xml:space="preserve"> </w:t>
            </w:r>
            <w:r w:rsidRPr="001E6512">
              <w:rPr>
                <w:b/>
                <w:bCs/>
                <w:szCs w:val="24"/>
              </w:rPr>
              <w:t>классицизма?</w:t>
            </w:r>
          </w:p>
        </w:tc>
        <w:tc>
          <w:tcPr>
            <w:tcW w:w="6515" w:type="dxa"/>
          </w:tcPr>
          <w:p w14:paraId="0813DD33" w14:textId="327B735F" w:rsidR="001E6512" w:rsidRPr="001E6512" w:rsidRDefault="001E6512" w:rsidP="001E6512">
            <w:pPr>
              <w:numPr>
                <w:ilvl w:val="0"/>
                <w:numId w:val="3"/>
              </w:num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Сатирическая и национально-историческая тематика;</w:t>
            </w:r>
          </w:p>
          <w:p w14:paraId="7B482AFD" w14:textId="77777777" w:rsidR="001E6512" w:rsidRDefault="001E6512" w:rsidP="001E6512">
            <w:pPr>
              <w:numPr>
                <w:ilvl w:val="0"/>
                <w:numId w:val="3"/>
              </w:num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развитие жанра оды и военно-патриотической поэмы;</w:t>
            </w:r>
          </w:p>
          <w:p w14:paraId="6F9BD163" w14:textId="1AA626B8" w:rsidR="001E6512" w:rsidRPr="001E6512" w:rsidRDefault="001E6512" w:rsidP="001E6512">
            <w:pPr>
              <w:numPr>
                <w:ilvl w:val="0"/>
                <w:numId w:val="3"/>
              </w:numPr>
              <w:ind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чёткость художественной формы в русле эстетических норм классицизма</w:t>
            </w:r>
          </w:p>
        </w:tc>
      </w:tr>
      <w:tr w:rsidR="001E6512" w14:paraId="50611E93" w14:textId="77777777" w:rsidTr="001E6512">
        <w:tc>
          <w:tcPr>
            <w:tcW w:w="2830" w:type="dxa"/>
          </w:tcPr>
          <w:p w14:paraId="3D6FBF64" w14:textId="31F3D79B" w:rsidR="001E6512" w:rsidRPr="001E6512" w:rsidRDefault="001E6512" w:rsidP="00F16ECC">
            <w:pPr>
              <w:ind w:right="-1"/>
              <w:jc w:val="both"/>
              <w:rPr>
                <w:b/>
                <w:bCs/>
                <w:szCs w:val="24"/>
              </w:rPr>
            </w:pPr>
            <w:r w:rsidRPr="001E6512">
              <w:rPr>
                <w:b/>
                <w:bCs/>
                <w:szCs w:val="24"/>
              </w:rPr>
              <w:t>Почему в начале XIX века классицизм подвергнут критике?</w:t>
            </w:r>
          </w:p>
        </w:tc>
        <w:tc>
          <w:tcPr>
            <w:tcW w:w="6515" w:type="dxa"/>
          </w:tcPr>
          <w:p w14:paraId="030E22FE" w14:textId="48636C23" w:rsidR="001E6512" w:rsidRPr="001E6512" w:rsidRDefault="001E6512" w:rsidP="001E6512">
            <w:pPr>
              <w:ind w:left="111" w:right="-1"/>
              <w:jc w:val="both"/>
              <w:rPr>
                <w:szCs w:val="24"/>
              </w:rPr>
            </w:pPr>
            <w:r w:rsidRPr="001E6512">
              <w:rPr>
                <w:szCs w:val="24"/>
              </w:rPr>
              <w:t>Каноны классицизма стали мешать развитию реалистического искусства, изображающего человека в динамике и диалектике</w:t>
            </w:r>
          </w:p>
        </w:tc>
      </w:tr>
    </w:tbl>
    <w:p w14:paraId="347AC05A" w14:textId="1FE56542" w:rsidR="00F16ECC" w:rsidRDefault="00F16ECC" w:rsidP="00F16ECC">
      <w:pPr>
        <w:spacing w:after="0"/>
        <w:ind w:right="-1" w:firstLine="709"/>
        <w:jc w:val="both"/>
        <w:rPr>
          <w:b/>
          <w:bCs/>
          <w:szCs w:val="24"/>
        </w:rPr>
      </w:pPr>
    </w:p>
    <w:p w14:paraId="3E6A5EEE" w14:textId="11C8B505" w:rsidR="001E6512" w:rsidRDefault="001E6512" w:rsidP="00F16ECC">
      <w:pPr>
        <w:spacing w:after="0"/>
        <w:ind w:right="-1" w:firstLine="709"/>
        <w:jc w:val="both"/>
        <w:rPr>
          <w:b/>
          <w:bCs/>
          <w:szCs w:val="24"/>
        </w:rPr>
      </w:pPr>
    </w:p>
    <w:p w14:paraId="5BD52B26" w14:textId="52568761" w:rsidR="001E6512" w:rsidRDefault="00F74E2B" w:rsidP="00F16ECC">
      <w:pPr>
        <w:spacing w:after="0"/>
        <w:ind w:right="-1" w:firstLine="709"/>
        <w:jc w:val="both"/>
        <w:rPr>
          <w:b/>
          <w:bCs/>
          <w:szCs w:val="24"/>
        </w:rPr>
      </w:pPr>
      <w:r>
        <w:rPr>
          <w:b/>
          <w:bCs/>
          <w:szCs w:val="24"/>
          <w:lang w:val="en-US"/>
        </w:rPr>
        <w:t>III</w:t>
      </w:r>
      <w:r w:rsidRPr="00B527B0">
        <w:rPr>
          <w:b/>
          <w:bCs/>
          <w:szCs w:val="24"/>
        </w:rPr>
        <w:t xml:space="preserve">. </w:t>
      </w:r>
      <w:r>
        <w:rPr>
          <w:b/>
          <w:bCs/>
          <w:szCs w:val="24"/>
        </w:rPr>
        <w:t>Д</w:t>
      </w:r>
      <w:r w:rsidR="00825ECA">
        <w:rPr>
          <w:b/>
          <w:bCs/>
          <w:szCs w:val="24"/>
        </w:rPr>
        <w:t>омашнее задание.</w:t>
      </w:r>
    </w:p>
    <w:p w14:paraId="77EAD892" w14:textId="7DEF5494" w:rsidR="00F74E2B" w:rsidRDefault="00F74E2B" w:rsidP="00F16ECC">
      <w:pPr>
        <w:spacing w:after="0"/>
        <w:ind w:right="-1" w:firstLine="709"/>
        <w:jc w:val="both"/>
        <w:rPr>
          <w:b/>
          <w:bCs/>
          <w:szCs w:val="24"/>
        </w:rPr>
      </w:pPr>
      <w:r>
        <w:rPr>
          <w:b/>
          <w:bCs/>
          <w:szCs w:val="24"/>
        </w:rPr>
        <w:t xml:space="preserve">1. Прочитайте биографию М. В. Ломоносова (стр. 43-45) </w:t>
      </w:r>
    </w:p>
    <w:p w14:paraId="618CB8DC" w14:textId="5C9479B1" w:rsidR="00F74E2B" w:rsidRDefault="00F74E2B" w:rsidP="00F16ECC">
      <w:pPr>
        <w:spacing w:after="0"/>
        <w:ind w:right="-1" w:firstLine="709"/>
        <w:jc w:val="both"/>
        <w:rPr>
          <w:b/>
          <w:bCs/>
          <w:szCs w:val="24"/>
        </w:rPr>
      </w:pPr>
      <w:r>
        <w:rPr>
          <w:b/>
          <w:bCs/>
          <w:szCs w:val="24"/>
        </w:rPr>
        <w:t xml:space="preserve">2. Составьте план статьи и </w:t>
      </w:r>
      <w:r w:rsidRPr="00F74E2B">
        <w:rPr>
          <w:b/>
          <w:bCs/>
          <w:color w:val="FF0000"/>
          <w:szCs w:val="24"/>
        </w:rPr>
        <w:t>запишите</w:t>
      </w:r>
      <w:r>
        <w:rPr>
          <w:b/>
          <w:bCs/>
          <w:szCs w:val="24"/>
        </w:rPr>
        <w:t xml:space="preserve"> его в тетрадь.</w:t>
      </w:r>
    </w:p>
    <w:p w14:paraId="470D52E4" w14:textId="6531DBA1" w:rsidR="00825ECA" w:rsidRDefault="00825ECA" w:rsidP="00F16ECC">
      <w:pPr>
        <w:spacing w:after="0"/>
        <w:ind w:right="-1" w:firstLine="709"/>
        <w:jc w:val="both"/>
        <w:rPr>
          <w:b/>
          <w:bCs/>
          <w:szCs w:val="24"/>
        </w:rPr>
      </w:pPr>
    </w:p>
    <w:p w14:paraId="44C3916B" w14:textId="2CB980DB" w:rsidR="00825ECA" w:rsidRPr="00825ECA" w:rsidRDefault="00825ECA" w:rsidP="00825ECA">
      <w:pPr>
        <w:spacing w:after="0"/>
        <w:ind w:right="-1" w:firstLine="709"/>
        <w:jc w:val="center"/>
        <w:rPr>
          <w:b/>
          <w:bCs/>
          <w:color w:val="FF0000"/>
          <w:sz w:val="48"/>
          <w:szCs w:val="48"/>
        </w:rPr>
      </w:pPr>
      <w:r w:rsidRPr="00825ECA">
        <w:rPr>
          <w:b/>
          <w:bCs/>
          <w:color w:val="FF0000"/>
          <w:sz w:val="48"/>
          <w:szCs w:val="48"/>
        </w:rPr>
        <w:t>Хорошего дня!!!</w:t>
      </w:r>
      <w:r>
        <w:rPr>
          <w:b/>
          <w:bCs/>
          <w:color w:val="FF0000"/>
          <w:sz w:val="48"/>
          <w:szCs w:val="48"/>
        </w:rPr>
        <w:t>)))</w:t>
      </w:r>
    </w:p>
    <w:p w14:paraId="453C841A" w14:textId="77777777" w:rsidR="001E6512" w:rsidRPr="00801FBD" w:rsidRDefault="001E6512" w:rsidP="00F16ECC">
      <w:pPr>
        <w:spacing w:after="0"/>
        <w:ind w:right="-1" w:firstLine="709"/>
        <w:jc w:val="both"/>
        <w:rPr>
          <w:b/>
          <w:bCs/>
          <w:szCs w:val="24"/>
        </w:rPr>
      </w:pPr>
    </w:p>
    <w:sectPr w:rsidR="001E6512" w:rsidRPr="00801F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1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2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4A73B8"/>
    <w:rsid w:val="00690B2F"/>
    <w:rsid w:val="007B1FC5"/>
    <w:rsid w:val="00801FBD"/>
    <w:rsid w:val="00825ECA"/>
    <w:rsid w:val="00B527B0"/>
    <w:rsid w:val="00F16ECC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3</cp:revision>
  <dcterms:created xsi:type="dcterms:W3CDTF">2022-09-20T18:47:00Z</dcterms:created>
  <dcterms:modified xsi:type="dcterms:W3CDTF">2022-09-22T15:55:00Z</dcterms:modified>
</cp:coreProperties>
</file>