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756C" w:rsidRPr="0099008A" w:rsidRDefault="0090756C" w:rsidP="0090756C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99008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22E347F5" wp14:editId="044C51BB">
            <wp:simplePos x="0" y="0"/>
            <wp:positionH relativeFrom="margin">
              <wp:posOffset>4444365</wp:posOffset>
            </wp:positionH>
            <wp:positionV relativeFrom="margin">
              <wp:posOffset>-565785</wp:posOffset>
            </wp:positionV>
            <wp:extent cx="1829435" cy="1786255"/>
            <wp:effectExtent l="0" t="0" r="0" b="4445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9435" cy="178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99008A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9 </w:t>
      </w:r>
      <w:proofErr w:type="spellStart"/>
      <w:r w:rsidRPr="0099008A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класс</w:t>
      </w:r>
      <w:proofErr w:type="spellEnd"/>
      <w:r w:rsidRPr="0099008A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90756C" w:rsidRPr="0099008A" w:rsidRDefault="0090756C" w:rsidP="0090756C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proofErr w:type="spellStart"/>
      <w:r w:rsidRPr="0099008A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История</w:t>
      </w:r>
      <w:proofErr w:type="spellEnd"/>
      <w:r w:rsidRPr="0099008A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</w:p>
    <w:p w:rsidR="0090756C" w:rsidRPr="0099008A" w:rsidRDefault="001A56E6" w:rsidP="0090756C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99008A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Урок 11</w:t>
      </w:r>
    </w:p>
    <w:p w:rsidR="0090756C" w:rsidRPr="0099008A" w:rsidRDefault="0090756C" w:rsidP="0090756C">
      <w:pPr>
        <w:tabs>
          <w:tab w:val="left" w:pos="2560"/>
        </w:tabs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99008A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ab/>
      </w:r>
      <w:proofErr w:type="spellStart"/>
      <w:r w:rsidRPr="0099008A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Ребята</w:t>
      </w:r>
      <w:proofErr w:type="spellEnd"/>
      <w:r w:rsidRPr="0099008A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, </w:t>
      </w:r>
      <w:proofErr w:type="spellStart"/>
      <w:r w:rsidRPr="0099008A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доброе</w:t>
      </w:r>
      <w:proofErr w:type="spellEnd"/>
      <w:r w:rsidRPr="0099008A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99008A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утро</w:t>
      </w:r>
      <w:proofErr w:type="spellEnd"/>
      <w:r w:rsidRPr="0099008A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!!!</w:t>
      </w:r>
    </w:p>
    <w:p w:rsidR="0090756C" w:rsidRPr="0099008A" w:rsidRDefault="0090756C" w:rsidP="0090756C">
      <w:pPr>
        <w:rPr>
          <w:rFonts w:ascii="Times New Roman" w:eastAsia="Times New Roman" w:hAnsi="Times New Roman" w:cs="Times New Roman"/>
          <w:i/>
          <w:iCs/>
          <w:sz w:val="24"/>
          <w:szCs w:val="24"/>
          <w:lang w:val="uk-UA" w:eastAsia="ru-RU"/>
        </w:rPr>
      </w:pPr>
    </w:p>
    <w:p w:rsidR="0090756C" w:rsidRPr="0099008A" w:rsidRDefault="0090756C" w:rsidP="0090756C">
      <w:pPr>
        <w:ind w:left="-5" w:hanging="5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99008A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Тема:  </w:t>
      </w:r>
      <w:r w:rsidRPr="0099008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A56E6" w:rsidRPr="0099008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Италия. </w:t>
      </w:r>
      <w:r w:rsidR="001A56E6" w:rsidRPr="0099008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Подъем борьбы за независимость итальянских земель. К. </w:t>
      </w:r>
      <w:proofErr w:type="spellStart"/>
      <w:r w:rsidR="001A56E6" w:rsidRPr="0099008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Кавур</w:t>
      </w:r>
      <w:proofErr w:type="spellEnd"/>
      <w:r w:rsidR="001A56E6" w:rsidRPr="0099008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Дж. Гарибальди. Образование единого государства. Король Виктор </w:t>
      </w:r>
      <w:proofErr w:type="spellStart"/>
      <w:r w:rsidR="001A56E6" w:rsidRPr="0099008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Эмманул</w:t>
      </w:r>
      <w:proofErr w:type="spellEnd"/>
      <w:r w:rsidR="001A56E6" w:rsidRPr="0099008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П.</w:t>
      </w:r>
    </w:p>
    <w:p w:rsidR="0090756C" w:rsidRPr="0099008A" w:rsidRDefault="0090756C" w:rsidP="001A56E6">
      <w:pPr>
        <w:rPr>
          <w:rFonts w:ascii="Times New Roman" w:hAnsi="Times New Roman" w:cs="Times New Roman"/>
          <w:color w:val="111115"/>
          <w:sz w:val="24"/>
          <w:szCs w:val="24"/>
          <w:bdr w:val="none" w:sz="0" w:space="0" w:color="auto" w:frame="1"/>
          <w:shd w:val="clear" w:color="auto" w:fill="FFFFFF"/>
        </w:rPr>
      </w:pPr>
      <w:r w:rsidRPr="0099008A">
        <w:rPr>
          <w:rFonts w:ascii="Times New Roman" w:hAnsi="Times New Roman" w:cs="Times New Roman"/>
          <w:color w:val="111115"/>
          <w:sz w:val="24"/>
          <w:szCs w:val="24"/>
          <w:bdr w:val="none" w:sz="0" w:space="0" w:color="auto" w:frame="1"/>
          <w:shd w:val="clear" w:color="auto" w:fill="FFFFFF"/>
        </w:rPr>
        <w:t xml:space="preserve">Цель: </w:t>
      </w:r>
      <w:r w:rsidR="001A56E6" w:rsidRPr="0099008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раскрыть предпосылки объединения Италии, осветить особенности путей объединения страны «сверху» и «снизу» и личности главных политических деятелей – участников борьбы за объединение Италии, рассмотреть основные этапы объединения страны. </w:t>
      </w:r>
    </w:p>
    <w:p w:rsidR="001A56E6" w:rsidRPr="0099008A" w:rsidRDefault="001A56E6" w:rsidP="001A56E6">
      <w:pPr>
        <w:rPr>
          <w:rFonts w:ascii="Times New Roman" w:hAnsi="Times New Roman" w:cs="Times New Roman"/>
          <w:color w:val="111115"/>
          <w:sz w:val="24"/>
          <w:szCs w:val="24"/>
          <w:bdr w:val="none" w:sz="0" w:space="0" w:color="auto" w:frame="1"/>
          <w:shd w:val="clear" w:color="auto" w:fill="FFFFFF"/>
        </w:rPr>
      </w:pPr>
      <w:r w:rsidRPr="0099008A">
        <w:rPr>
          <w:rFonts w:ascii="Times New Roman" w:hAnsi="Times New Roman" w:cs="Times New Roman"/>
          <w:b/>
          <w:color w:val="111115"/>
          <w:sz w:val="24"/>
          <w:szCs w:val="24"/>
          <w:bdr w:val="none" w:sz="0" w:space="0" w:color="auto" w:frame="1"/>
          <w:shd w:val="clear" w:color="auto" w:fill="FFFFFF"/>
        </w:rPr>
        <w:t>Задание 1.</w:t>
      </w:r>
      <w:r w:rsidRPr="0099008A">
        <w:rPr>
          <w:rFonts w:ascii="Times New Roman" w:hAnsi="Times New Roman" w:cs="Times New Roman"/>
          <w:color w:val="111115"/>
          <w:sz w:val="24"/>
          <w:szCs w:val="24"/>
          <w:bdr w:val="none" w:sz="0" w:space="0" w:color="auto" w:frame="1"/>
          <w:shd w:val="clear" w:color="auto" w:fill="FFFFFF"/>
        </w:rPr>
        <w:t xml:space="preserve"> Проработать материал</w:t>
      </w:r>
    </w:p>
    <w:p w:rsidR="001A56E6" w:rsidRPr="001A56E6" w:rsidRDefault="001A56E6" w:rsidP="001A56E6">
      <w:pPr>
        <w:shd w:val="clear" w:color="auto" w:fill="FFFFFF"/>
        <w:spacing w:after="0" w:line="378" w:lineRule="atLeast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A56E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Во второй половине XIX века не только Германия, но и Италия перешли от состояния политической и экономической раздробленности к единому государству. Изучив данный урок, вы узнаете, какие варианты пути объединения Италии были, какие препятствия и трудности преодолела Италия на пути к единству, а также об отношениях Италии и папства, колониальную и экономическую политику Италии во второй половине XIX века.</w:t>
      </w:r>
    </w:p>
    <w:p w:rsidR="001A56E6" w:rsidRPr="001A56E6" w:rsidRDefault="001A56E6" w:rsidP="001A56E6">
      <w:pPr>
        <w:shd w:val="clear" w:color="auto" w:fill="FFFFFF"/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99008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Путь к единой Италии</w:t>
      </w:r>
    </w:p>
    <w:p w:rsidR="001A56E6" w:rsidRPr="001A56E6" w:rsidRDefault="001A56E6" w:rsidP="001A56E6">
      <w:pPr>
        <w:shd w:val="clear" w:color="auto" w:fill="FFFFFF"/>
        <w:spacing w:after="0" w:line="378" w:lineRule="atLeast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1A56E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Италия, наряду с Германией, является</w:t>
      </w:r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 xml:space="preserve"> еще одной страной, во второй половине XIX века преодолевшей состояние раздробленности. Формирование единого итальянского государства было среди прочего связано с борьбой за национальную независимость. События, которые привели к созданию единой Италии, принято называть итальянским словом «рисорджименто», что означает «обновление» или «возрождение».</w:t>
      </w:r>
    </w:p>
    <w:p w:rsidR="001A56E6" w:rsidRPr="001A56E6" w:rsidRDefault="001A56E6" w:rsidP="001A56E6">
      <w:pPr>
        <w:shd w:val="clear" w:color="auto" w:fill="FFFFFF"/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333333"/>
          <w:lang w:eastAsia="ru-RU"/>
        </w:rPr>
      </w:pPr>
      <w:r w:rsidRPr="001A56E6">
        <w:rPr>
          <w:rFonts w:ascii="Times New Roman" w:eastAsia="Times New Roman" w:hAnsi="Times New Roman" w:cs="Times New Roman"/>
          <w:b/>
          <w:bCs/>
          <w:color w:val="333333"/>
          <w:lang w:eastAsia="ru-RU"/>
        </w:rPr>
        <w:t>Предыстория</w:t>
      </w:r>
    </w:p>
    <w:p w:rsidR="001A56E6" w:rsidRPr="001A56E6" w:rsidRDefault="001A56E6" w:rsidP="001A56E6">
      <w:pPr>
        <w:shd w:val="clear" w:color="auto" w:fill="FFFFFF"/>
        <w:spacing w:after="0" w:line="378" w:lineRule="atLeast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>В течение всего Средневековья и раннего Нового времени на территории Италии, несмотря на историческую, языковую, культурную близость населения, не существовало единого государства. В экономическом плане Италия значительно отставала от государств Западной Европы, достижения промышленной революции ее практически не затронули, развитию мешали и таможенные преграды.</w:t>
      </w:r>
    </w:p>
    <w:p w:rsidR="001A56E6" w:rsidRPr="001A56E6" w:rsidRDefault="001A56E6" w:rsidP="001A56E6">
      <w:pPr>
        <w:shd w:val="clear" w:color="auto" w:fill="FFFFFF"/>
        <w:spacing w:after="0" w:line="378" w:lineRule="atLeast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>Большое значение для итальянской истории имели революционные и наполеоновские войны. С одной стороны, Италия стала ареной борьбы наполеоновской Франции и Австрийской империи, война принесла итальянцам разорения и лишения. С другой стороны, Наполеон принес в Италию свежие веяния и идеи, например, в сфере гражданского права и судопроизводства. Наполеоновские войны способствовали формированию итальянского национального самосознания.</w:t>
      </w:r>
    </w:p>
    <w:p w:rsidR="001A56E6" w:rsidRPr="001A56E6" w:rsidRDefault="001A56E6" w:rsidP="001A56E6">
      <w:pPr>
        <w:shd w:val="clear" w:color="auto" w:fill="FFFFFF"/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333333"/>
          <w:lang w:eastAsia="ru-RU"/>
        </w:rPr>
      </w:pPr>
      <w:r w:rsidRPr="001A56E6">
        <w:rPr>
          <w:rFonts w:ascii="Times New Roman" w:eastAsia="Times New Roman" w:hAnsi="Times New Roman" w:cs="Times New Roman"/>
          <w:b/>
          <w:bCs/>
          <w:color w:val="333333"/>
          <w:lang w:eastAsia="ru-RU"/>
        </w:rPr>
        <w:t>События</w:t>
      </w:r>
    </w:p>
    <w:p w:rsidR="001A56E6" w:rsidRPr="001A56E6" w:rsidRDefault="001A56E6" w:rsidP="001A56E6">
      <w:pPr>
        <w:shd w:val="clear" w:color="auto" w:fill="FFFFFF"/>
        <w:spacing w:after="0" w:line="378" w:lineRule="atLeast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proofErr w:type="gramStart"/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lastRenderedPageBreak/>
        <w:t>1815 г. – решения Венского конгресса (подробнее:</w:t>
      </w:r>
      <w:proofErr w:type="gramEnd"/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> </w:t>
      </w:r>
      <w:hyperlink r:id="rId6" w:history="1">
        <w:proofErr w:type="gramStart"/>
        <w:r w:rsidRPr="001A56E6">
          <w:rPr>
            <w:rFonts w:ascii="Times New Roman" w:eastAsia="Times New Roman" w:hAnsi="Times New Roman" w:cs="Times New Roman"/>
            <w:color w:val="1062D8"/>
            <w:u w:val="single"/>
            <w:lang w:eastAsia="ru-RU"/>
          </w:rPr>
          <w:t>Франция Бурбонов и Орлеанов: от революции 1830 года к политическому кризису</w:t>
        </w:r>
      </w:hyperlink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>) закрепили существование нескольких итальянских государств; наполеоновские порядки были отменены, восстановлены прежние правители, Австрия получила Ломбардию и Венецию.</w:t>
      </w:r>
      <w:proofErr w:type="gramEnd"/>
    </w:p>
    <w:p w:rsidR="001A56E6" w:rsidRPr="001A56E6" w:rsidRDefault="001A56E6" w:rsidP="001A56E6">
      <w:pPr>
        <w:shd w:val="clear" w:color="auto" w:fill="FFFFFF"/>
        <w:spacing w:after="0" w:line="378" w:lineRule="atLeast"/>
        <w:ind w:firstLine="708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 xml:space="preserve">В первые десятилетия после Венского конгресса ни одно из итальянских государств не провозглашало объединение Италии своей целью. Основные усилия в этом направлении предпринимали участники тайных организаций и обществ, т.н. карбонарии. Их попытки поднять </w:t>
      </w:r>
      <w:proofErr w:type="spellStart"/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>общеитальянское</w:t>
      </w:r>
      <w:proofErr w:type="spellEnd"/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 xml:space="preserve"> восстание пресекались австрийскими войсками.</w:t>
      </w:r>
    </w:p>
    <w:p w:rsidR="001A56E6" w:rsidRPr="001A56E6" w:rsidRDefault="001A56E6" w:rsidP="001A56E6">
      <w:pPr>
        <w:shd w:val="clear" w:color="auto" w:fill="FFFFFF"/>
        <w:spacing w:after="0" w:line="378" w:lineRule="atLeast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>1831 г. – создана тайная организация «Молодая Италия», целью которой было национальное освобождение и объединение Италии.</w:t>
      </w:r>
    </w:p>
    <w:p w:rsidR="001A56E6" w:rsidRPr="001A56E6" w:rsidRDefault="001A56E6" w:rsidP="001A56E6">
      <w:pPr>
        <w:shd w:val="clear" w:color="auto" w:fill="FFFFFF"/>
        <w:spacing w:after="0" w:line="378" w:lineRule="atLeast"/>
        <w:ind w:left="708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>1848–1849 гг. – революция в Италии; часть общеевропейской революции (т.н. Весны народов). Основные события развернулись на территориях, принадлежавших Австрии: в Ломбардии и Венеции. Первоначально итальянцам сопутствовал успех, им удалось изгнать австрийские войска, однако вскоре Австрия вернула себе эти территории.</w:t>
      </w:r>
    </w:p>
    <w:p w:rsidR="001A56E6" w:rsidRPr="001A56E6" w:rsidRDefault="001A56E6" w:rsidP="001A56E6">
      <w:pPr>
        <w:shd w:val="clear" w:color="auto" w:fill="FFFFFF"/>
        <w:spacing w:after="0" w:line="378" w:lineRule="atLeast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 xml:space="preserve">В середине века роль объединителя страны берет на себя </w:t>
      </w:r>
      <w:proofErr w:type="gramStart"/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>Сард</w:t>
      </w:r>
      <w:r w:rsidR="00FE122E" w:rsidRPr="00FE122E">
        <w:rPr>
          <w:noProof/>
          <w:lang w:eastAsia="ru-RU"/>
        </w:rPr>
        <w:t xml:space="preserve"> </w:t>
      </w:r>
      <w:proofErr w:type="spellStart"/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>инское</w:t>
      </w:r>
      <w:proofErr w:type="spellEnd"/>
      <w:proofErr w:type="gramEnd"/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 xml:space="preserve"> королевство. Австрия была слишком серьезным противником для Сардинии; успеха удалось добиться во многом благодаря союзам с Францией и Пруссией.</w:t>
      </w:r>
    </w:p>
    <w:p w:rsidR="001A56E6" w:rsidRPr="001A56E6" w:rsidRDefault="00FE122E" w:rsidP="001A56E6">
      <w:pPr>
        <w:shd w:val="clear" w:color="auto" w:fill="FFFFFF"/>
        <w:spacing w:after="0" w:line="378" w:lineRule="atLeast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4CA6F19D" wp14:editId="3B8FFBD0">
            <wp:simplePos x="0" y="0"/>
            <wp:positionH relativeFrom="margin">
              <wp:posOffset>1943735</wp:posOffset>
            </wp:positionH>
            <wp:positionV relativeFrom="margin">
              <wp:posOffset>3601720</wp:posOffset>
            </wp:positionV>
            <wp:extent cx="4086860" cy="2301240"/>
            <wp:effectExtent l="0" t="0" r="8890" b="3810"/>
            <wp:wrapSquare wrapText="bothSides"/>
            <wp:docPr id="2" name="Рисунок 2" descr="https://thepresentation.ru/img/tmb/5/461187/21c5a840acf1b2b0b3bf32f12e677b09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thepresentation.ru/img/tmb/5/461187/21c5a840acf1b2b0b3bf32f12e677b09-800x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6860" cy="2301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A56E6" w:rsidRPr="001A56E6">
        <w:rPr>
          <w:rFonts w:ascii="Times New Roman" w:eastAsia="Times New Roman" w:hAnsi="Times New Roman" w:cs="Times New Roman"/>
          <w:color w:val="333333"/>
          <w:lang w:eastAsia="ru-RU"/>
        </w:rPr>
        <w:t>1859 г. – австро-итало-французская война, или вторая война за независимость Италии (см. также </w:t>
      </w:r>
      <w:hyperlink r:id="rId8" w:history="1">
        <w:r w:rsidR="001A56E6" w:rsidRPr="001A56E6">
          <w:rPr>
            <w:rFonts w:ascii="Times New Roman" w:eastAsia="Times New Roman" w:hAnsi="Times New Roman" w:cs="Times New Roman"/>
            <w:color w:val="1062D8"/>
            <w:u w:val="single"/>
            <w:lang w:eastAsia="ru-RU"/>
          </w:rPr>
          <w:t>Австрийская империя и Австро-Венгрия в XIX веке</w:t>
        </w:r>
      </w:hyperlink>
      <w:r w:rsidR="001A56E6" w:rsidRPr="001A56E6">
        <w:rPr>
          <w:rFonts w:ascii="Times New Roman" w:eastAsia="Times New Roman" w:hAnsi="Times New Roman" w:cs="Times New Roman"/>
          <w:color w:val="333333"/>
          <w:lang w:eastAsia="ru-RU"/>
        </w:rPr>
        <w:t>). Король Сардинии Виктор-Эммануил заключил союз с французским императором Наполеоном III. Тот пообещал помочь итальянцам снова изгнать австрийцев из Ломбардии и Венеции в обмен на передачу Франции Ниццы и Савойи, входивших в состав Сардинского королевства. Войскам Сардинии и Франции сопутствовал успех, однако неожиданно для итальянцев Наполеон III заключил сепаратный мир с Австрией. В итоге к Сардинии присоединилась только Ломбардия, Венеция осталась австрийской.</w:t>
      </w:r>
    </w:p>
    <w:p w:rsidR="001A56E6" w:rsidRPr="001A56E6" w:rsidRDefault="001A56E6" w:rsidP="001A56E6">
      <w:pPr>
        <w:shd w:val="clear" w:color="auto" w:fill="FFFFFF"/>
        <w:spacing w:after="0" w:line="378" w:lineRule="atLeast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>1860 г. – присоединение к Сардинии Королевства</w:t>
      </w:r>
      <w:proofErr w:type="gramStart"/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 xml:space="preserve"> О</w:t>
      </w:r>
      <w:proofErr w:type="gramEnd"/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>беих Сицилий в результате успешной вое</w:t>
      </w:r>
      <w:r>
        <w:rPr>
          <w:rFonts w:ascii="Times New Roman" w:eastAsia="Times New Roman" w:hAnsi="Times New Roman" w:cs="Times New Roman"/>
          <w:color w:val="333333"/>
          <w:lang w:eastAsia="ru-RU"/>
        </w:rPr>
        <w:t xml:space="preserve">нной экспедиции Гарибальди  </w:t>
      </w:r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>поддержке местного населения.</w:t>
      </w:r>
    </w:p>
    <w:p w:rsidR="001A56E6" w:rsidRPr="001A56E6" w:rsidRDefault="001A56E6" w:rsidP="001A56E6">
      <w:pPr>
        <w:shd w:val="clear" w:color="auto" w:fill="FFFFFF"/>
        <w:spacing w:after="0" w:line="378" w:lineRule="atLeast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>1861 г. – провозглашение Итальянского королевства.</w:t>
      </w:r>
    </w:p>
    <w:p w:rsidR="001A56E6" w:rsidRPr="001A56E6" w:rsidRDefault="001A56E6" w:rsidP="001A56E6">
      <w:pPr>
        <w:shd w:val="clear" w:color="auto" w:fill="FFFFFF"/>
        <w:spacing w:after="0" w:line="378" w:lineRule="atLeast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>1866 г. – присоединение Венеции в результате войны Италии и Пруссии против Австрии (см. </w:t>
      </w:r>
      <w:hyperlink r:id="rId9" w:history="1">
        <w:r w:rsidRPr="001A56E6">
          <w:rPr>
            <w:rFonts w:ascii="Times New Roman" w:eastAsia="Times New Roman" w:hAnsi="Times New Roman" w:cs="Times New Roman"/>
            <w:color w:val="1062D8"/>
            <w:u w:val="single"/>
            <w:lang w:eastAsia="ru-RU"/>
          </w:rPr>
          <w:t>Борьба за объединение Германии</w:t>
        </w:r>
      </w:hyperlink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>).</w:t>
      </w:r>
    </w:p>
    <w:p w:rsidR="001A56E6" w:rsidRPr="001A56E6" w:rsidRDefault="001A56E6" w:rsidP="001A56E6">
      <w:pPr>
        <w:shd w:val="clear" w:color="auto" w:fill="FFFFFF"/>
        <w:spacing w:after="0" w:line="378" w:lineRule="atLeast"/>
        <w:ind w:firstLine="708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 xml:space="preserve">Последней присоединенной территорией стал Рим. Римский папа, будучи светским правителем Папской области, сопротивлялся вхождению Рима в состав Италии. Его поддерживали </w:t>
      </w:r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lastRenderedPageBreak/>
        <w:t>католические Франция и Австрия, выступавшие в роли защитников католической церкви и ее владений. Присоединить Рим удалось только тогда, когда обоим государствам стало не до его защиты.</w:t>
      </w:r>
    </w:p>
    <w:p w:rsidR="001A56E6" w:rsidRPr="001A56E6" w:rsidRDefault="001A56E6" w:rsidP="001A56E6">
      <w:pPr>
        <w:shd w:val="clear" w:color="auto" w:fill="FFFFFF"/>
        <w:spacing w:after="0" w:line="378" w:lineRule="atLeast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>1870 г. – присоединение Рима, который из-за франко-прусской войны покинул охранявший его французский гарнизон; территория единой Италии окончательно сформирована.</w:t>
      </w:r>
    </w:p>
    <w:p w:rsidR="001A56E6" w:rsidRPr="001A56E6" w:rsidRDefault="001A56E6" w:rsidP="001A56E6">
      <w:pPr>
        <w:shd w:val="clear" w:color="auto" w:fill="FFFFFF"/>
        <w:spacing w:after="0" w:line="378" w:lineRule="atLeast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>1871 г. – Рим провозглашен столицей Итальянского королевства.</w:t>
      </w:r>
    </w:p>
    <w:p w:rsidR="001A56E6" w:rsidRPr="001A56E6" w:rsidRDefault="001A56E6" w:rsidP="001A56E6">
      <w:pPr>
        <w:shd w:val="clear" w:color="auto" w:fill="FFFFFF"/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333333"/>
          <w:lang w:eastAsia="ru-RU"/>
        </w:rPr>
      </w:pPr>
      <w:r w:rsidRPr="001A56E6">
        <w:rPr>
          <w:rFonts w:ascii="Times New Roman" w:eastAsia="Times New Roman" w:hAnsi="Times New Roman" w:cs="Times New Roman"/>
          <w:b/>
          <w:bCs/>
          <w:color w:val="333333"/>
          <w:lang w:eastAsia="ru-RU"/>
        </w:rPr>
        <w:t>Участники</w:t>
      </w:r>
    </w:p>
    <w:p w:rsidR="001A56E6" w:rsidRPr="001A56E6" w:rsidRDefault="0099008A" w:rsidP="001A56E6">
      <w:pPr>
        <w:shd w:val="clear" w:color="auto" w:fill="FFFFFF"/>
        <w:spacing w:after="0" w:line="378" w:lineRule="atLeast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16939299" wp14:editId="366BB001">
            <wp:simplePos x="0" y="0"/>
            <wp:positionH relativeFrom="margin">
              <wp:posOffset>52070</wp:posOffset>
            </wp:positionH>
            <wp:positionV relativeFrom="margin">
              <wp:posOffset>1637030</wp:posOffset>
            </wp:positionV>
            <wp:extent cx="2665095" cy="3592195"/>
            <wp:effectExtent l="0" t="0" r="1905" b="8255"/>
            <wp:wrapSquare wrapText="bothSides"/>
            <wp:docPr id="3" name="Рисунок 3" descr="https://i.pinimg.com/736x/98/1b/e6/981be64476693d060b316992b682de28--italian-army-french-arm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.pinimg.com/736x/98/1b/e6/981be64476693d060b316992b682de28--italian-army-french-army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5095" cy="3592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A56E6" w:rsidRPr="001A56E6">
        <w:rPr>
          <w:rFonts w:ascii="Times New Roman" w:eastAsia="Times New Roman" w:hAnsi="Times New Roman" w:cs="Times New Roman"/>
          <w:color w:val="333333"/>
          <w:lang w:eastAsia="ru-RU"/>
        </w:rPr>
        <w:t>Джузеппе Мадзини – создатель организации «Молодая Италия», активный организатор революционных восстаний в Италии.</w:t>
      </w:r>
    </w:p>
    <w:p w:rsidR="001A56E6" w:rsidRPr="001A56E6" w:rsidRDefault="001A56E6" w:rsidP="001A56E6">
      <w:pPr>
        <w:shd w:val="clear" w:color="auto" w:fill="FFFFFF"/>
        <w:spacing w:after="0" w:line="378" w:lineRule="atLeast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>Джузеппе Гарибальди – военачальник и один из главных деятелей Рисорджименто (см. </w:t>
      </w:r>
      <w:hyperlink r:id="rId11" w:history="1">
        <w:r w:rsidRPr="001A56E6">
          <w:rPr>
            <w:rFonts w:ascii="Times New Roman" w:eastAsia="Times New Roman" w:hAnsi="Times New Roman" w:cs="Times New Roman"/>
            <w:color w:val="1062D8"/>
            <w:u w:val="single"/>
            <w:lang w:eastAsia="ru-RU"/>
          </w:rPr>
          <w:t>Гарибальди Джузеппе – биография</w:t>
        </w:r>
      </w:hyperlink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>).</w:t>
      </w:r>
    </w:p>
    <w:p w:rsidR="001A56E6" w:rsidRPr="001A56E6" w:rsidRDefault="001A56E6" w:rsidP="001A56E6">
      <w:pPr>
        <w:shd w:val="clear" w:color="auto" w:fill="FFFFFF"/>
        <w:spacing w:after="0" w:line="378" w:lineRule="atLeast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>Виктор-Эммануил – король Сардинии, ставший также королем единого Итальянского королевства.</w:t>
      </w:r>
      <w:r w:rsidR="0099008A" w:rsidRPr="0099008A">
        <w:rPr>
          <w:noProof/>
          <w:lang w:eastAsia="ru-RU"/>
        </w:rPr>
        <w:t xml:space="preserve"> </w:t>
      </w:r>
    </w:p>
    <w:p w:rsidR="001A56E6" w:rsidRPr="001A56E6" w:rsidRDefault="001A56E6" w:rsidP="001A56E6">
      <w:pPr>
        <w:shd w:val="clear" w:color="auto" w:fill="FFFFFF"/>
        <w:spacing w:after="0" w:line="378" w:lineRule="atLeast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proofErr w:type="spellStart"/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>Камилло</w:t>
      </w:r>
      <w:proofErr w:type="spellEnd"/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 xml:space="preserve"> </w:t>
      </w:r>
      <w:proofErr w:type="spellStart"/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>Бенсо</w:t>
      </w:r>
      <w:proofErr w:type="spellEnd"/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 xml:space="preserve"> </w:t>
      </w:r>
      <w:proofErr w:type="spellStart"/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>ди</w:t>
      </w:r>
      <w:proofErr w:type="spellEnd"/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 xml:space="preserve"> </w:t>
      </w:r>
      <w:proofErr w:type="spellStart"/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>Кавур</w:t>
      </w:r>
      <w:proofErr w:type="spellEnd"/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 xml:space="preserve"> – премьер-министр при Викторе-Эммануиле, во многом именно он проводил внешнюю политику Сардинского королевства.</w:t>
      </w:r>
    </w:p>
    <w:p w:rsidR="001A56E6" w:rsidRPr="001A56E6" w:rsidRDefault="001A56E6" w:rsidP="001A56E6">
      <w:pPr>
        <w:shd w:val="clear" w:color="auto" w:fill="FFFFFF"/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333333"/>
          <w:lang w:eastAsia="ru-RU"/>
        </w:rPr>
      </w:pPr>
      <w:r w:rsidRPr="001A56E6">
        <w:rPr>
          <w:rFonts w:ascii="Times New Roman" w:eastAsia="Times New Roman" w:hAnsi="Times New Roman" w:cs="Times New Roman"/>
          <w:b/>
          <w:bCs/>
          <w:color w:val="333333"/>
          <w:lang w:eastAsia="ru-RU"/>
        </w:rPr>
        <w:t>Заключение</w:t>
      </w:r>
    </w:p>
    <w:p w:rsidR="001A56E6" w:rsidRPr="001A56E6" w:rsidRDefault="001A56E6" w:rsidP="001A56E6">
      <w:pPr>
        <w:shd w:val="clear" w:color="auto" w:fill="FFFFFF"/>
        <w:spacing w:after="0" w:line="378" w:lineRule="atLeast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1A56E6">
        <w:rPr>
          <w:rFonts w:ascii="Times New Roman" w:eastAsia="Times New Roman" w:hAnsi="Times New Roman" w:cs="Times New Roman"/>
          <w:color w:val="333333"/>
          <w:lang w:eastAsia="ru-RU"/>
        </w:rPr>
        <w:t>После объединения Италия включилась в общеевропейские процессы рубежа XIX–XX вв., а именно: приняла участие в формировании предшествовавших Первой мировой войне военно-политических союзов и в колониальном разделе Африке. Италия присоединила Эритрею в Восточной Африке и Ливию, а также совершила неудачную попытку завоевания Эфиопии.</w:t>
      </w:r>
    </w:p>
    <w:p w:rsidR="0090756C" w:rsidRPr="009309E8" w:rsidRDefault="0099008A" w:rsidP="0090756C">
      <w:pPr>
        <w:tabs>
          <w:tab w:val="left" w:pos="2320"/>
        </w:tabs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>
        <w:rPr>
          <w:noProof/>
          <w:lang w:eastAsia="ru-RU"/>
        </w:rPr>
        <w:drawing>
          <wp:anchor distT="0" distB="0" distL="114300" distR="114300" simplePos="0" relativeHeight="251662336" behindDoc="0" locked="0" layoutInCell="1" allowOverlap="1" wp14:anchorId="508310A5" wp14:editId="4F225F95">
            <wp:simplePos x="0" y="0"/>
            <wp:positionH relativeFrom="margin">
              <wp:posOffset>3654425</wp:posOffset>
            </wp:positionH>
            <wp:positionV relativeFrom="margin">
              <wp:posOffset>6145530</wp:posOffset>
            </wp:positionV>
            <wp:extent cx="2346960" cy="1760220"/>
            <wp:effectExtent l="0" t="0" r="0" b="0"/>
            <wp:wrapSquare wrapText="bothSides"/>
            <wp:docPr id="4" name="Рисунок 4" descr="https://shareslide.ru/img/thumbs/13ad9f9fbb230f4b8485cbb9fb2916fc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hareslide.ru/img/thumbs/13ad9f9fbb230f4b8485cbb9fb2916fc-800x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6960" cy="1760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p w:rsidR="0090756C" w:rsidRDefault="0090756C" w:rsidP="0090756C">
      <w:pPr>
        <w:tabs>
          <w:tab w:val="left" w:pos="2320"/>
        </w:tabs>
        <w:rPr>
          <w:rFonts w:ascii="Times New Roman" w:hAnsi="Times New Roman" w:cs="Times New Roman"/>
          <w:sz w:val="24"/>
          <w:szCs w:val="24"/>
        </w:rPr>
      </w:pPr>
      <w:r w:rsidRPr="009309E8">
        <w:rPr>
          <w:rFonts w:ascii="Times New Roman" w:hAnsi="Times New Roman" w:cs="Times New Roman"/>
          <w:b/>
          <w:sz w:val="24"/>
          <w:szCs w:val="24"/>
        </w:rPr>
        <w:t xml:space="preserve">Задание </w:t>
      </w:r>
      <w:r w:rsidRPr="009309E8">
        <w:rPr>
          <w:rFonts w:ascii="Times New Roman" w:hAnsi="Times New Roman" w:cs="Times New Roman"/>
          <w:sz w:val="24"/>
          <w:szCs w:val="24"/>
        </w:rPr>
        <w:t>2</w:t>
      </w:r>
      <w:proofErr w:type="gramStart"/>
      <w:r w:rsidRPr="009309E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</w:rPr>
        <w:t>мотри видео по теме по ссылке</w:t>
      </w:r>
    </w:p>
    <w:p w:rsidR="0090756C" w:rsidRPr="00C972CF" w:rsidRDefault="001A56E6" w:rsidP="0090756C">
      <w:pPr>
        <w:tabs>
          <w:tab w:val="left" w:pos="2320"/>
        </w:tabs>
        <w:rPr>
          <w:rFonts w:ascii="Times New Roman" w:hAnsi="Times New Roman" w:cs="Times New Roman"/>
          <w:sz w:val="24"/>
          <w:szCs w:val="24"/>
        </w:rPr>
      </w:pPr>
      <w:hyperlink r:id="rId13" w:history="1">
        <w:r w:rsidRPr="00AD2249">
          <w:rPr>
            <w:rStyle w:val="a3"/>
            <w:rFonts w:ascii="Times New Roman" w:hAnsi="Times New Roman" w:cs="Times New Roman"/>
            <w:sz w:val="24"/>
            <w:szCs w:val="24"/>
          </w:rPr>
          <w:t>https://youtu.be/MFYcsK1jkjs</w:t>
        </w:r>
      </w:hyperlink>
    </w:p>
    <w:p w:rsidR="0090756C" w:rsidRDefault="0090756C" w:rsidP="0090756C">
      <w:r w:rsidRPr="0076104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Домашнее задание</w:t>
      </w:r>
      <w:r w:rsidRPr="0076104F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составить план урока письменно</w:t>
      </w:r>
    </w:p>
    <w:p w:rsidR="0038292B" w:rsidRDefault="0038292B"/>
    <w:sectPr w:rsidR="003829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3EB0"/>
    <w:rsid w:val="00033EB0"/>
    <w:rsid w:val="001A56E6"/>
    <w:rsid w:val="0038292B"/>
    <w:rsid w:val="0090756C"/>
    <w:rsid w:val="0099008A"/>
    <w:rsid w:val="00FE1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756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0756C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E12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E122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756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0756C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E12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E122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446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739568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67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nterneturok.ru/ru/school/istoriya/8-klass/strany-evropy-v-xix-nachale-xx-veka/avstriyskaya-imperiya-i-avstro-vengriya-v-xix-veke?seconds=0" TargetMode="External"/><Relationship Id="rId13" Type="http://schemas.openxmlformats.org/officeDocument/2006/relationships/hyperlink" Target="https://youtu.be/MFYcsK1jkj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image" Target="media/image4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interneturok.ru/ru/school/istoriya/8-klass/strany-evropy-v-xix-nachale-xx-veka/frantsiya-burbonov-i-orleanov-ot-revolyutsii-1830-goda-k-politicheskomu-krizisu?seconds=0&amp;chapter_id=2143" TargetMode="External"/><Relationship Id="rId11" Type="http://schemas.openxmlformats.org/officeDocument/2006/relationships/hyperlink" Target="http://rushist.com/index.php/west/2870-garibaldi-dzhuzeppe-biografiya" TargetMode="External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hyperlink" Target="http://interneturok.ru/ru/school/istoriya/8-klass/strany-evropy-v-xix-nachale-xx-veka/borba-za-ob-edinenie-germanii?seconds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963</Words>
  <Characters>5493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2022-09-22T04:45:00Z</dcterms:created>
  <dcterms:modified xsi:type="dcterms:W3CDTF">2022-10-05T14:31:00Z</dcterms:modified>
</cp:coreProperties>
</file>